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584A95" w14:textId="77777777" w:rsidR="000D32D7" w:rsidRPr="004F25F4" w:rsidRDefault="000D32D7" w:rsidP="000D32D7">
      <w:pPr>
        <w:jc w:val="center"/>
        <w:rPr>
          <w:rFonts w:ascii="Lora" w:hAnsi="Lora"/>
          <w:b/>
          <w:sz w:val="36"/>
          <w:szCs w:val="36"/>
          <w:u w:val="single"/>
        </w:rPr>
      </w:pPr>
      <w:r w:rsidRPr="004F25F4">
        <w:rPr>
          <w:rFonts w:ascii="Lora" w:hAnsi="Lora"/>
          <w:b/>
          <w:noProof/>
          <w:sz w:val="36"/>
          <w:szCs w:val="36"/>
          <w:u w:val="single"/>
          <w:lang w:val="en-GB" w:eastAsia="en-GB"/>
        </w:rPr>
        <mc:AlternateContent>
          <mc:Choice Requires="wps">
            <w:drawing>
              <wp:anchor distT="0" distB="0" distL="114300" distR="114300" simplePos="0" relativeHeight="251660288" behindDoc="0" locked="0" layoutInCell="1" allowOverlap="1" wp14:anchorId="762899F1" wp14:editId="0EA6B17C">
                <wp:simplePos x="0" y="0"/>
                <wp:positionH relativeFrom="column">
                  <wp:posOffset>-477078</wp:posOffset>
                </wp:positionH>
                <wp:positionV relativeFrom="paragraph">
                  <wp:posOffset>-492981</wp:posOffset>
                </wp:positionV>
                <wp:extent cx="9851666" cy="6663193"/>
                <wp:effectExtent l="0" t="0" r="16510" b="23495"/>
                <wp:wrapNone/>
                <wp:docPr id="4" name="Rectangle 4"/>
                <wp:cNvGraphicFramePr/>
                <a:graphic xmlns:a="http://schemas.openxmlformats.org/drawingml/2006/main">
                  <a:graphicData uri="http://schemas.microsoft.com/office/word/2010/wordprocessingShape">
                    <wps:wsp>
                      <wps:cNvSpPr/>
                      <wps:spPr>
                        <a:xfrm>
                          <a:off x="0" y="0"/>
                          <a:ext cx="9851666" cy="6663193"/>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17F778" id="Rectangle 4" o:spid="_x0000_s1026" style="position:absolute;margin-left:-37.55pt;margin-top:-38.8pt;width:775.7pt;height:524.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" filled="f" strokecolor="#ffc000" strokeweight="1pt"/>
            </w:pict>
          </mc:Fallback>
        </mc:AlternateContent>
      </w:r>
      <w:r w:rsidRPr="004F25F4">
        <w:rPr>
          <w:rFonts w:ascii="Lora" w:hAnsi="Lora"/>
          <w:b/>
          <w:noProof/>
          <w:sz w:val="36"/>
          <w:szCs w:val="36"/>
          <w:u w:val="single"/>
          <w:lang w:val="en-GB" w:eastAsia="en-GB"/>
        </w:rPr>
        <mc:AlternateContent>
          <mc:Choice Requires="wps">
            <w:drawing>
              <wp:anchor distT="0" distB="0" distL="114300" distR="114300" simplePos="0" relativeHeight="251659264" behindDoc="0" locked="0" layoutInCell="1" allowOverlap="1" wp14:anchorId="2BF38A23" wp14:editId="39071B03">
                <wp:simplePos x="0" y="0"/>
                <wp:positionH relativeFrom="column">
                  <wp:posOffset>-620202</wp:posOffset>
                </wp:positionH>
                <wp:positionV relativeFrom="paragraph">
                  <wp:posOffset>-644056</wp:posOffset>
                </wp:positionV>
                <wp:extent cx="10114059" cy="6949440"/>
                <wp:effectExtent l="0" t="0" r="20955" b="22860"/>
                <wp:wrapNone/>
                <wp:docPr id="3" name="Rectangle 3"/>
                <wp:cNvGraphicFramePr/>
                <a:graphic xmlns:a="http://schemas.openxmlformats.org/drawingml/2006/main">
                  <a:graphicData uri="http://schemas.microsoft.com/office/word/2010/wordprocessingShape">
                    <wps:wsp>
                      <wps:cNvSpPr/>
                      <wps:spPr>
                        <a:xfrm>
                          <a:off x="0" y="0"/>
                          <a:ext cx="10114059" cy="6949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76343" id="Rectangle 3" o:spid="_x0000_s1026" style="position:absolute;margin-left:-48.85pt;margin-top:-50.7pt;width:796.4pt;height:547.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" filled="f" strokecolor="#1f4d78 [1604]" strokeweight="1pt"/>
            </w:pict>
          </mc:Fallback>
        </mc:AlternateContent>
      </w:r>
    </w:p>
    <w:p w14:paraId="39321DFB" w14:textId="77777777" w:rsidR="000D32D7" w:rsidRPr="004F25F4" w:rsidRDefault="000D32D7" w:rsidP="000D32D7">
      <w:pPr>
        <w:jc w:val="center"/>
        <w:rPr>
          <w:rFonts w:ascii="Lora" w:hAnsi="Lora"/>
          <w:b/>
          <w:sz w:val="36"/>
          <w:szCs w:val="36"/>
          <w:u w:val="single"/>
        </w:rPr>
      </w:pPr>
      <w:r w:rsidRPr="004F25F4">
        <w:rPr>
          <w:rFonts w:ascii="Lora" w:hAnsi="Lora"/>
          <w:b/>
          <w:noProof/>
          <w:sz w:val="36"/>
          <w:szCs w:val="36"/>
          <w:lang w:val="en-GB" w:eastAsia="en-GB"/>
        </w:rPr>
        <w:drawing>
          <wp:inline distT="0" distB="0" distL="0" distR="0" wp14:anchorId="60A401B4" wp14:editId="0EE23866">
            <wp:extent cx="2926080" cy="1216660"/>
            <wp:effectExtent l="0" t="0" r="7620" b="2540"/>
            <wp:docPr id="2" name="Picture 2" descr="C:\Users\caroline\AppData\Local\Microsoft\Windows\INetCache\Content.MSO\8FD028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ine\AppData\Local\Microsoft\Windows\INetCache\Content.MSO\8FD02847.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6080" cy="1216660"/>
                    </a:xfrm>
                    <a:prstGeom prst="rect">
                      <a:avLst/>
                    </a:prstGeom>
                    <a:noFill/>
                    <a:ln>
                      <a:noFill/>
                    </a:ln>
                  </pic:spPr>
                </pic:pic>
              </a:graphicData>
            </a:graphic>
          </wp:inline>
        </w:drawing>
      </w:r>
    </w:p>
    <w:p w14:paraId="52B4F695" w14:textId="77777777" w:rsidR="000D32D7" w:rsidRPr="004F25F4" w:rsidRDefault="000D32D7" w:rsidP="000D32D7">
      <w:pPr>
        <w:jc w:val="center"/>
        <w:rPr>
          <w:rFonts w:ascii="Lora" w:hAnsi="Lora"/>
          <w:b/>
          <w:sz w:val="36"/>
          <w:szCs w:val="36"/>
          <w:u w:val="single"/>
        </w:rPr>
      </w:pPr>
    </w:p>
    <w:p w14:paraId="03648827" w14:textId="77777777" w:rsidR="000D32D7" w:rsidRPr="004F25F4" w:rsidRDefault="000D32D7" w:rsidP="000D32D7">
      <w:pPr>
        <w:jc w:val="center"/>
        <w:rPr>
          <w:rFonts w:ascii="Lora" w:hAnsi="Lora"/>
          <w:b/>
          <w:sz w:val="44"/>
          <w:szCs w:val="36"/>
          <w:u w:val="single"/>
        </w:rPr>
      </w:pPr>
      <w:r w:rsidRPr="004F25F4">
        <w:rPr>
          <w:rFonts w:ascii="Lora" w:hAnsi="Lora"/>
          <w:b/>
          <w:sz w:val="44"/>
          <w:szCs w:val="36"/>
          <w:u w:val="single"/>
        </w:rPr>
        <w:t xml:space="preserve">Sports Funding </w:t>
      </w:r>
      <w:r>
        <w:rPr>
          <w:rFonts w:ascii="Lora" w:hAnsi="Lora"/>
          <w:b/>
          <w:sz w:val="44"/>
          <w:szCs w:val="36"/>
          <w:u w:val="single"/>
        </w:rPr>
        <w:t>2024 - 2025</w:t>
      </w:r>
    </w:p>
    <w:p w14:paraId="42C7E15D" w14:textId="77777777" w:rsidR="000D32D7" w:rsidRPr="004F25F4" w:rsidRDefault="000D32D7" w:rsidP="000D32D7">
      <w:pPr>
        <w:jc w:val="center"/>
        <w:rPr>
          <w:rFonts w:ascii="Lora" w:hAnsi="Lora"/>
          <w:b/>
          <w:sz w:val="44"/>
          <w:szCs w:val="36"/>
          <w:u w:val="single"/>
        </w:rPr>
      </w:pPr>
    </w:p>
    <w:p w14:paraId="091D722C" w14:textId="77777777" w:rsidR="000D32D7" w:rsidRPr="004F25F4" w:rsidRDefault="000D32D7" w:rsidP="000D32D7">
      <w:pPr>
        <w:rPr>
          <w:rFonts w:ascii="Lora" w:hAnsi="Lora"/>
          <w:b/>
          <w:sz w:val="32"/>
          <w:szCs w:val="32"/>
        </w:rPr>
      </w:pPr>
      <w:r w:rsidRPr="004F25F4">
        <w:rPr>
          <w:rFonts w:ascii="Lora" w:hAnsi="Lora"/>
          <w:b/>
          <w:sz w:val="32"/>
          <w:szCs w:val="32"/>
        </w:rPr>
        <w:t>Headlines of Impact from Funding</w:t>
      </w:r>
    </w:p>
    <w:p w14:paraId="49B1BD1A" w14:textId="77777777" w:rsidR="000D32D7" w:rsidRPr="004F25F4" w:rsidRDefault="000D32D7" w:rsidP="000D32D7">
      <w:pPr>
        <w:jc w:val="center"/>
        <w:rPr>
          <w:rFonts w:ascii="Lora" w:hAnsi="Lora"/>
        </w:rPr>
      </w:pPr>
    </w:p>
    <w:p w14:paraId="42B07459" w14:textId="2F28D0E1" w:rsidR="000D32D7" w:rsidRPr="004F25F4" w:rsidRDefault="00EE7B60" w:rsidP="000D32D7">
      <w:pPr>
        <w:rPr>
          <w:rFonts w:ascii="Lora" w:hAnsi="Lora"/>
          <w:b/>
          <w:sz w:val="32"/>
          <w:szCs w:val="32"/>
          <w:u w:val="single"/>
        </w:rPr>
      </w:pPr>
      <w:proofErr w:type="gramStart"/>
      <w:r>
        <w:rPr>
          <w:rFonts w:ascii="Lora" w:hAnsi="Lora"/>
          <w:b/>
          <w:sz w:val="32"/>
          <w:szCs w:val="32"/>
          <w:u w:val="single"/>
        </w:rPr>
        <w:t>Sport</w:t>
      </w:r>
      <w:proofErr w:type="gramEnd"/>
      <w:r>
        <w:rPr>
          <w:rFonts w:ascii="Lora" w:hAnsi="Lora"/>
          <w:b/>
          <w:sz w:val="32"/>
          <w:szCs w:val="32"/>
          <w:u w:val="single"/>
        </w:rPr>
        <w:t xml:space="preserve"> at Pineham Barns in 2023-2024</w:t>
      </w:r>
      <w:r w:rsidR="000D32D7" w:rsidRPr="004F25F4">
        <w:rPr>
          <w:rFonts w:ascii="Lora" w:hAnsi="Lora"/>
          <w:b/>
          <w:sz w:val="32"/>
          <w:szCs w:val="32"/>
          <w:u w:val="single"/>
        </w:rPr>
        <w:t>:</w:t>
      </w:r>
    </w:p>
    <w:p w14:paraId="066C5560" w14:textId="77777777" w:rsidR="000D32D7" w:rsidRPr="004F25F4" w:rsidRDefault="000D32D7" w:rsidP="000D32D7">
      <w:pPr>
        <w:rPr>
          <w:rFonts w:ascii="Lora" w:hAnsi="Lora"/>
          <w:sz w:val="32"/>
          <w:szCs w:val="32"/>
        </w:rPr>
      </w:pPr>
    </w:p>
    <w:p w14:paraId="0513EB97" w14:textId="3BD5148E" w:rsidR="000D32D7" w:rsidRPr="004F25F4" w:rsidRDefault="00EE7B60" w:rsidP="000D32D7">
      <w:pPr>
        <w:pStyle w:val="ListParagraph"/>
        <w:numPr>
          <w:ilvl w:val="0"/>
          <w:numId w:val="1"/>
        </w:numPr>
        <w:rPr>
          <w:rFonts w:ascii="Lora" w:hAnsi="Lora"/>
          <w:sz w:val="24"/>
          <w:szCs w:val="32"/>
        </w:rPr>
      </w:pPr>
      <w:r w:rsidRPr="00AA2530">
        <w:rPr>
          <w:rFonts w:ascii="Lora" w:hAnsi="Lora"/>
          <w:sz w:val="24"/>
          <w:szCs w:val="32"/>
        </w:rPr>
        <w:t xml:space="preserve">KS2 children took part in their first cross country competition for </w:t>
      </w:r>
      <w:proofErr w:type="spellStart"/>
      <w:r w:rsidRPr="00AA2530">
        <w:rPr>
          <w:rFonts w:ascii="Lora" w:hAnsi="Lora"/>
          <w:sz w:val="24"/>
          <w:szCs w:val="32"/>
        </w:rPr>
        <w:t>N</w:t>
      </w:r>
      <w:r w:rsidR="004F25F4">
        <w:rPr>
          <w:rFonts w:ascii="Lora" w:hAnsi="Lora"/>
          <w:sz w:val="24"/>
          <w:szCs w:val="32"/>
        </w:rPr>
        <w:t>s</w:t>
      </w:r>
      <w:r w:rsidRPr="00AA2530">
        <w:rPr>
          <w:rFonts w:ascii="Lora" w:hAnsi="Lora"/>
          <w:sz w:val="24"/>
          <w:szCs w:val="32"/>
        </w:rPr>
        <w:t>port</w:t>
      </w:r>
      <w:proofErr w:type="spellEnd"/>
      <w:r w:rsidRPr="00AA2530">
        <w:rPr>
          <w:rFonts w:ascii="Lora" w:hAnsi="Lora"/>
          <w:sz w:val="24"/>
          <w:szCs w:val="32"/>
        </w:rPr>
        <w:t xml:space="preserve"> resulting in two children progressing to the </w:t>
      </w:r>
      <w:r w:rsidR="004F25F4">
        <w:rPr>
          <w:rFonts w:ascii="Lora" w:hAnsi="Lora"/>
          <w:sz w:val="24"/>
          <w:szCs w:val="32"/>
        </w:rPr>
        <w:t>C</w:t>
      </w:r>
      <w:r w:rsidRPr="00AA2530">
        <w:rPr>
          <w:rFonts w:ascii="Lora" w:hAnsi="Lora"/>
          <w:sz w:val="24"/>
          <w:szCs w:val="32"/>
        </w:rPr>
        <w:t xml:space="preserve">ounty </w:t>
      </w:r>
      <w:r w:rsidR="004F25F4">
        <w:rPr>
          <w:rFonts w:ascii="Lora" w:hAnsi="Lora"/>
          <w:sz w:val="24"/>
          <w:szCs w:val="32"/>
        </w:rPr>
        <w:t>F</w:t>
      </w:r>
      <w:r w:rsidRPr="00AA2530">
        <w:rPr>
          <w:rFonts w:ascii="Lora" w:hAnsi="Lora"/>
          <w:sz w:val="24"/>
          <w:szCs w:val="32"/>
        </w:rPr>
        <w:t>inals.</w:t>
      </w:r>
    </w:p>
    <w:p w14:paraId="6841BDAB" w14:textId="34375B77" w:rsidR="000D32D7" w:rsidRPr="004F25F4" w:rsidRDefault="00EE7B60" w:rsidP="000D32D7">
      <w:pPr>
        <w:pStyle w:val="ListParagraph"/>
        <w:numPr>
          <w:ilvl w:val="0"/>
          <w:numId w:val="1"/>
        </w:numPr>
        <w:rPr>
          <w:rFonts w:ascii="Lora" w:hAnsi="Lora"/>
          <w:sz w:val="24"/>
          <w:szCs w:val="32"/>
        </w:rPr>
      </w:pPr>
      <w:r w:rsidRPr="00AA2530">
        <w:rPr>
          <w:rFonts w:ascii="Lora" w:hAnsi="Lora"/>
          <w:sz w:val="24"/>
          <w:szCs w:val="32"/>
        </w:rPr>
        <w:t xml:space="preserve">Sports captains designed the relaunch of a new house system with new sporting stars that represent our </w:t>
      </w:r>
      <w:proofErr w:type="gramStart"/>
      <w:r w:rsidRPr="00AA2530">
        <w:rPr>
          <w:rFonts w:ascii="Lora" w:hAnsi="Lora"/>
          <w:sz w:val="24"/>
          <w:szCs w:val="32"/>
        </w:rPr>
        <w:t>school</w:t>
      </w:r>
      <w:proofErr w:type="gramEnd"/>
      <w:r w:rsidRPr="00AA2530">
        <w:rPr>
          <w:rFonts w:ascii="Lora" w:hAnsi="Lora"/>
          <w:sz w:val="24"/>
          <w:szCs w:val="32"/>
        </w:rPr>
        <w:t xml:space="preserve"> values of Aspiration, Determination, Respect and Tolerance, Kindness, Responsibility and Cooperation.</w:t>
      </w:r>
    </w:p>
    <w:p w14:paraId="3D1643B4" w14:textId="591A848C" w:rsidR="000D32D7" w:rsidRPr="004F25F4" w:rsidRDefault="00EE7B60" w:rsidP="000D32D7">
      <w:pPr>
        <w:pStyle w:val="ListParagraph"/>
        <w:numPr>
          <w:ilvl w:val="0"/>
          <w:numId w:val="1"/>
        </w:numPr>
        <w:rPr>
          <w:rFonts w:ascii="Lora" w:hAnsi="Lora"/>
          <w:sz w:val="24"/>
          <w:szCs w:val="32"/>
        </w:rPr>
      </w:pPr>
      <w:r w:rsidRPr="00AA2530">
        <w:rPr>
          <w:rFonts w:ascii="Lora" w:hAnsi="Lora"/>
          <w:sz w:val="24"/>
          <w:szCs w:val="32"/>
        </w:rPr>
        <w:t xml:space="preserve">The launch of our gym equipment on the playground meant that 100% of children had access to alternative ways to maintain physical fitness during the school day. </w:t>
      </w:r>
    </w:p>
    <w:p w14:paraId="1A303087" w14:textId="00E0A057" w:rsidR="000D32D7" w:rsidRDefault="00EE7B60" w:rsidP="000D32D7">
      <w:pPr>
        <w:pStyle w:val="ListParagraph"/>
        <w:numPr>
          <w:ilvl w:val="0"/>
          <w:numId w:val="1"/>
        </w:numPr>
        <w:rPr>
          <w:rFonts w:ascii="Lora" w:hAnsi="Lora"/>
          <w:sz w:val="24"/>
          <w:szCs w:val="32"/>
        </w:rPr>
      </w:pPr>
      <w:r w:rsidRPr="00AA2530">
        <w:rPr>
          <w:rFonts w:ascii="Lora" w:hAnsi="Lora"/>
          <w:sz w:val="24"/>
          <w:szCs w:val="32"/>
        </w:rPr>
        <w:t>44</w:t>
      </w:r>
      <w:r w:rsidR="000D32D7" w:rsidRPr="004F25F4">
        <w:rPr>
          <w:rFonts w:ascii="Lora" w:hAnsi="Lora"/>
          <w:sz w:val="24"/>
          <w:szCs w:val="32"/>
        </w:rPr>
        <w:t xml:space="preserve">% of </w:t>
      </w:r>
      <w:r w:rsidRPr="00AA2530">
        <w:rPr>
          <w:rFonts w:ascii="Lora" w:hAnsi="Lora"/>
          <w:sz w:val="24"/>
          <w:szCs w:val="32"/>
        </w:rPr>
        <w:t>SEN</w:t>
      </w:r>
      <w:r w:rsidR="000D32D7" w:rsidRPr="004F25F4">
        <w:rPr>
          <w:rFonts w:ascii="Lora" w:hAnsi="Lora"/>
          <w:sz w:val="24"/>
          <w:szCs w:val="32"/>
        </w:rPr>
        <w:t xml:space="preserve"> children took part in funded extracurricular sporting activities throughout the school</w:t>
      </w:r>
      <w:r w:rsidRPr="00AA2530">
        <w:rPr>
          <w:rFonts w:ascii="Lora" w:hAnsi="Lora"/>
          <w:sz w:val="24"/>
          <w:szCs w:val="32"/>
        </w:rPr>
        <w:t xml:space="preserve"> alongside 80% of Pupil Premium children. </w:t>
      </w:r>
    </w:p>
    <w:p w14:paraId="4473C900" w14:textId="4D0A5B9D" w:rsidR="00992612" w:rsidRPr="004F25F4" w:rsidRDefault="00992612" w:rsidP="000D32D7">
      <w:pPr>
        <w:pStyle w:val="ListParagraph"/>
        <w:numPr>
          <w:ilvl w:val="0"/>
          <w:numId w:val="1"/>
        </w:numPr>
        <w:rPr>
          <w:rFonts w:ascii="Lora" w:hAnsi="Lora"/>
          <w:sz w:val="24"/>
          <w:szCs w:val="32"/>
        </w:rPr>
      </w:pPr>
      <w:r w:rsidRPr="004F25F4">
        <w:rPr>
          <w:rFonts w:ascii="Lora" w:hAnsi="Lora"/>
          <w:sz w:val="24"/>
          <w:szCs w:val="32"/>
        </w:rPr>
        <w:t xml:space="preserve">100% of children participated in enrichment sport activities, which supported developing their own interests and talents beyond competitive sport. </w:t>
      </w:r>
    </w:p>
    <w:p w14:paraId="344D2522" w14:textId="5F9B161C" w:rsidR="000D32D7" w:rsidRPr="00B43FDA" w:rsidRDefault="00992612" w:rsidP="004F25F4">
      <w:r>
        <w:rPr>
          <w:rFonts w:ascii="Lora" w:hAnsi="Lora"/>
          <w:sz w:val="24"/>
          <w:szCs w:val="32"/>
        </w:rPr>
        <w:t xml:space="preserve">         </w:t>
      </w:r>
    </w:p>
    <w:tbl>
      <w:tblPr>
        <w:tblpPr w:leftFromText="180" w:rightFromText="180" w:vertAnchor="page" w:horzAnchor="margin" w:tblpXSpec="center" w:tblpY="1"/>
        <w:tblW w:w="1581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117"/>
        <w:gridCol w:w="4961"/>
        <w:gridCol w:w="1276"/>
        <w:gridCol w:w="4110"/>
        <w:gridCol w:w="11"/>
        <w:gridCol w:w="3339"/>
      </w:tblGrid>
      <w:tr w:rsidR="000D32D7" w:rsidRPr="00B43FDA" w14:paraId="7FE9D17D" w14:textId="77777777" w:rsidTr="005D77B6">
        <w:trPr>
          <w:trHeight w:val="380"/>
        </w:trPr>
        <w:tc>
          <w:tcPr>
            <w:tcW w:w="2117" w:type="dxa"/>
          </w:tcPr>
          <w:p w14:paraId="0E96569B" w14:textId="77777777" w:rsidR="000D32D7" w:rsidRPr="004F25F4" w:rsidRDefault="000D32D7" w:rsidP="000D32D7">
            <w:pPr>
              <w:pStyle w:val="TableParagraph"/>
              <w:spacing w:before="21"/>
              <w:ind w:left="70"/>
              <w:rPr>
                <w:rFonts w:ascii="Lora" w:hAnsi="Lora"/>
                <w:sz w:val="20"/>
                <w:szCs w:val="20"/>
              </w:rPr>
            </w:pPr>
            <w:r w:rsidRPr="004F25F4">
              <w:rPr>
                <w:rFonts w:ascii="Lora" w:hAnsi="Lora"/>
                <w:b/>
                <w:color w:val="231F20"/>
                <w:sz w:val="20"/>
                <w:szCs w:val="20"/>
              </w:rPr>
              <w:t xml:space="preserve">Academic Year: </w:t>
            </w:r>
            <w:r>
              <w:rPr>
                <w:rFonts w:ascii="Lora" w:hAnsi="Lora"/>
                <w:color w:val="231F20"/>
                <w:sz w:val="20"/>
                <w:szCs w:val="20"/>
              </w:rPr>
              <w:t>2024/25</w:t>
            </w:r>
          </w:p>
        </w:tc>
        <w:tc>
          <w:tcPr>
            <w:tcW w:w="4961" w:type="dxa"/>
          </w:tcPr>
          <w:p w14:paraId="38853633" w14:textId="23320DAE" w:rsidR="000D32D7" w:rsidRPr="004F25F4" w:rsidRDefault="000D32D7" w:rsidP="005D77B6">
            <w:pPr>
              <w:pStyle w:val="TableParagraph"/>
              <w:spacing w:before="21"/>
              <w:ind w:left="70"/>
              <w:rPr>
                <w:rFonts w:ascii="Lora" w:hAnsi="Lora"/>
                <w:sz w:val="20"/>
                <w:szCs w:val="20"/>
              </w:rPr>
            </w:pPr>
            <w:r w:rsidRPr="003C168A">
              <w:rPr>
                <w:rFonts w:ascii="Lora" w:hAnsi="Lora"/>
                <w:b/>
                <w:color w:val="231F20"/>
                <w:sz w:val="20"/>
                <w:szCs w:val="20"/>
              </w:rPr>
              <w:t>Total fund allocated: £19,</w:t>
            </w:r>
            <w:r w:rsidR="003C168A" w:rsidRPr="003C168A">
              <w:rPr>
                <w:rFonts w:ascii="Lora" w:hAnsi="Lora"/>
                <w:b/>
                <w:color w:val="231F20"/>
                <w:sz w:val="20"/>
                <w:szCs w:val="20"/>
              </w:rPr>
              <w:t>290</w:t>
            </w:r>
            <w:r w:rsidRPr="003C168A">
              <w:rPr>
                <w:rFonts w:ascii="Lora" w:hAnsi="Lora"/>
                <w:b/>
                <w:color w:val="231F20"/>
                <w:sz w:val="20"/>
                <w:szCs w:val="20"/>
              </w:rPr>
              <w:t xml:space="preserve"> based on 389 children</w:t>
            </w:r>
            <w:r w:rsidRPr="004F25F4">
              <w:rPr>
                <w:rFonts w:ascii="Lora" w:hAnsi="Lora"/>
                <w:b/>
                <w:color w:val="231F20"/>
                <w:sz w:val="20"/>
                <w:szCs w:val="20"/>
              </w:rPr>
              <w:t xml:space="preserve"> </w:t>
            </w:r>
          </w:p>
        </w:tc>
        <w:tc>
          <w:tcPr>
            <w:tcW w:w="8736" w:type="dxa"/>
            <w:gridSpan w:val="4"/>
          </w:tcPr>
          <w:p w14:paraId="697D1DB6" w14:textId="77777777" w:rsidR="000D32D7" w:rsidRPr="004F25F4" w:rsidRDefault="000D32D7" w:rsidP="000D32D7">
            <w:pPr>
              <w:pStyle w:val="TableParagraph"/>
              <w:rPr>
                <w:rFonts w:ascii="Lora" w:hAnsi="Lora"/>
                <w:sz w:val="20"/>
                <w:szCs w:val="20"/>
              </w:rPr>
            </w:pPr>
            <w:r w:rsidRPr="004F25F4">
              <w:rPr>
                <w:rFonts w:ascii="Lora" w:hAnsi="Lora"/>
                <w:b/>
                <w:color w:val="231F20"/>
                <w:sz w:val="20"/>
                <w:szCs w:val="20"/>
              </w:rPr>
              <w:t>Final Review – July 202</w:t>
            </w:r>
            <w:r>
              <w:rPr>
                <w:rFonts w:ascii="Lora" w:hAnsi="Lora"/>
                <w:b/>
                <w:color w:val="231F20"/>
                <w:sz w:val="20"/>
                <w:szCs w:val="20"/>
              </w:rPr>
              <w:t>5</w:t>
            </w:r>
          </w:p>
        </w:tc>
      </w:tr>
      <w:tr w:rsidR="000D32D7" w:rsidRPr="00B43FDA" w14:paraId="289FDD2A" w14:textId="77777777" w:rsidTr="005D77B6">
        <w:trPr>
          <w:trHeight w:val="454"/>
        </w:trPr>
        <w:tc>
          <w:tcPr>
            <w:tcW w:w="15814" w:type="dxa"/>
            <w:gridSpan w:val="6"/>
          </w:tcPr>
          <w:p w14:paraId="4816AAB6" w14:textId="77777777" w:rsidR="000D32D7" w:rsidRPr="004F25F4" w:rsidRDefault="000D32D7" w:rsidP="005D77B6">
            <w:pPr>
              <w:pStyle w:val="TableParagraph"/>
              <w:rPr>
                <w:rFonts w:ascii="Lora" w:hAnsi="Lora"/>
                <w:b/>
                <w:color w:val="231F20"/>
                <w:sz w:val="20"/>
                <w:szCs w:val="20"/>
              </w:rPr>
            </w:pPr>
            <w:r w:rsidRPr="004F25F4">
              <w:rPr>
                <w:rFonts w:ascii="Lora" w:hAnsi="Lora"/>
                <w:b/>
                <w:color w:val="0057A0"/>
                <w:sz w:val="24"/>
                <w:szCs w:val="24"/>
              </w:rPr>
              <w:t xml:space="preserve">Key Objective 1: The engagement of all pupils in regular physical activity – the Chief Medical Officer guidelines recommend that all children and young people aged 5 to 11 engage in at least 60 minutes of physical activity a day, of which 30 minutes should be in school.  </w:t>
            </w:r>
          </w:p>
        </w:tc>
      </w:tr>
      <w:tr w:rsidR="000D32D7" w:rsidRPr="00B43FDA" w14:paraId="6622FF28" w14:textId="77777777" w:rsidTr="005D77B6">
        <w:trPr>
          <w:trHeight w:val="640"/>
        </w:trPr>
        <w:tc>
          <w:tcPr>
            <w:tcW w:w="2117" w:type="dxa"/>
          </w:tcPr>
          <w:p w14:paraId="17F44DF5" w14:textId="77777777" w:rsidR="000D32D7" w:rsidRPr="004F25F4" w:rsidRDefault="000D32D7" w:rsidP="005D77B6">
            <w:pPr>
              <w:pStyle w:val="TableParagraph"/>
              <w:spacing w:before="27" w:line="235" w:lineRule="auto"/>
              <w:ind w:left="70" w:right="102"/>
              <w:rPr>
                <w:rFonts w:ascii="Lora" w:hAnsi="Lora"/>
                <w:b/>
                <w:sz w:val="20"/>
                <w:szCs w:val="20"/>
              </w:rPr>
            </w:pPr>
            <w:r w:rsidRPr="004F25F4">
              <w:rPr>
                <w:rFonts w:ascii="Lora" w:hAnsi="Lora"/>
                <w:b/>
                <w:color w:val="231F20"/>
                <w:sz w:val="20"/>
                <w:szCs w:val="20"/>
              </w:rPr>
              <w:t xml:space="preserve">School </w:t>
            </w:r>
            <w:proofErr w:type="gramStart"/>
            <w:r w:rsidRPr="004F25F4">
              <w:rPr>
                <w:rFonts w:ascii="Lora" w:hAnsi="Lora"/>
                <w:b/>
                <w:color w:val="231F20"/>
                <w:sz w:val="20"/>
                <w:szCs w:val="20"/>
              </w:rPr>
              <w:t>focus</w:t>
            </w:r>
            <w:proofErr w:type="gramEnd"/>
            <w:r w:rsidRPr="004F25F4">
              <w:rPr>
                <w:rFonts w:ascii="Lora" w:hAnsi="Lora"/>
                <w:b/>
                <w:color w:val="231F20"/>
                <w:sz w:val="20"/>
                <w:szCs w:val="20"/>
              </w:rPr>
              <w:t xml:space="preserve"> with clarity on intended impact on pupils:</w:t>
            </w:r>
          </w:p>
        </w:tc>
        <w:tc>
          <w:tcPr>
            <w:tcW w:w="4961" w:type="dxa"/>
          </w:tcPr>
          <w:p w14:paraId="125F5E3D" w14:textId="77777777" w:rsidR="000D32D7" w:rsidRPr="004F25F4" w:rsidRDefault="000D32D7" w:rsidP="005D77B6">
            <w:pPr>
              <w:pStyle w:val="TableParagraph"/>
              <w:spacing w:before="21"/>
              <w:ind w:left="70"/>
              <w:rPr>
                <w:rFonts w:ascii="Lora" w:hAnsi="Lora"/>
                <w:b/>
                <w:sz w:val="20"/>
                <w:szCs w:val="20"/>
              </w:rPr>
            </w:pPr>
            <w:r w:rsidRPr="004F25F4">
              <w:rPr>
                <w:rFonts w:ascii="Lora" w:hAnsi="Lora"/>
                <w:b/>
                <w:color w:val="231F20"/>
                <w:sz w:val="20"/>
                <w:szCs w:val="20"/>
              </w:rPr>
              <w:t>Actions to achieve:</w:t>
            </w:r>
          </w:p>
        </w:tc>
        <w:tc>
          <w:tcPr>
            <w:tcW w:w="1276" w:type="dxa"/>
          </w:tcPr>
          <w:p w14:paraId="6FAF0068" w14:textId="77777777" w:rsidR="000D32D7" w:rsidRPr="004F25F4" w:rsidRDefault="000D32D7" w:rsidP="005D77B6">
            <w:pPr>
              <w:pStyle w:val="TableParagraph"/>
              <w:spacing w:before="27" w:line="235" w:lineRule="auto"/>
              <w:ind w:left="70"/>
              <w:rPr>
                <w:rFonts w:ascii="Lora" w:hAnsi="Lora"/>
                <w:b/>
                <w:sz w:val="20"/>
                <w:szCs w:val="20"/>
              </w:rPr>
            </w:pPr>
            <w:r w:rsidRPr="004F25F4">
              <w:rPr>
                <w:rFonts w:ascii="Lora" w:hAnsi="Lora"/>
                <w:b/>
                <w:color w:val="231F20"/>
                <w:sz w:val="20"/>
                <w:szCs w:val="20"/>
              </w:rPr>
              <w:t>Funding Committed:</w:t>
            </w:r>
          </w:p>
        </w:tc>
        <w:tc>
          <w:tcPr>
            <w:tcW w:w="4121" w:type="dxa"/>
            <w:gridSpan w:val="2"/>
          </w:tcPr>
          <w:p w14:paraId="27AF831A" w14:textId="77777777" w:rsidR="000D32D7" w:rsidRPr="004F25F4" w:rsidRDefault="000D32D7" w:rsidP="005D77B6">
            <w:pPr>
              <w:pStyle w:val="TableParagraph"/>
              <w:spacing w:before="21"/>
              <w:ind w:left="70"/>
              <w:rPr>
                <w:rFonts w:ascii="Lora" w:hAnsi="Lora"/>
                <w:b/>
                <w:sz w:val="20"/>
                <w:szCs w:val="20"/>
              </w:rPr>
            </w:pPr>
            <w:r w:rsidRPr="004F25F4">
              <w:rPr>
                <w:rFonts w:ascii="Lora" w:hAnsi="Lora"/>
                <w:b/>
                <w:color w:val="231F20"/>
                <w:sz w:val="20"/>
                <w:szCs w:val="20"/>
              </w:rPr>
              <w:t>Evidence and impact:</w:t>
            </w:r>
          </w:p>
        </w:tc>
        <w:tc>
          <w:tcPr>
            <w:tcW w:w="3339" w:type="dxa"/>
          </w:tcPr>
          <w:p w14:paraId="134556E3" w14:textId="77777777" w:rsidR="000D32D7" w:rsidRPr="004F25F4" w:rsidRDefault="000D32D7" w:rsidP="005D77B6">
            <w:pPr>
              <w:pStyle w:val="TableParagraph"/>
              <w:spacing w:before="27" w:line="235" w:lineRule="auto"/>
              <w:ind w:left="70"/>
              <w:rPr>
                <w:rFonts w:ascii="Lora" w:hAnsi="Lora"/>
                <w:b/>
                <w:sz w:val="20"/>
                <w:szCs w:val="20"/>
              </w:rPr>
            </w:pPr>
            <w:r w:rsidRPr="004F25F4">
              <w:rPr>
                <w:rFonts w:ascii="Lora" w:hAnsi="Lora"/>
                <w:b/>
                <w:color w:val="231F20"/>
                <w:sz w:val="20"/>
                <w:szCs w:val="20"/>
              </w:rPr>
              <w:t>Sustainability and suggested next steps:</w:t>
            </w:r>
          </w:p>
        </w:tc>
      </w:tr>
      <w:tr w:rsidR="000D32D7" w:rsidRPr="00B43FDA" w14:paraId="7D9F2276" w14:textId="77777777" w:rsidTr="004F25F4">
        <w:trPr>
          <w:trHeight w:val="2005"/>
        </w:trPr>
        <w:tc>
          <w:tcPr>
            <w:tcW w:w="2117" w:type="dxa"/>
          </w:tcPr>
          <w:p w14:paraId="67A38050" w14:textId="77777777" w:rsidR="000D32D7" w:rsidRPr="004F25F4" w:rsidRDefault="000D32D7" w:rsidP="005D77B6">
            <w:pPr>
              <w:pStyle w:val="TableParagraph"/>
              <w:rPr>
                <w:rFonts w:ascii="Lora" w:hAnsi="Lora" w:cstheme="minorHAnsi"/>
                <w:sz w:val="20"/>
                <w:szCs w:val="20"/>
              </w:rPr>
            </w:pPr>
            <w:r w:rsidRPr="004F25F4">
              <w:rPr>
                <w:rFonts w:ascii="Lora" w:hAnsi="Lora" w:cstheme="minorHAnsi"/>
                <w:sz w:val="20"/>
                <w:szCs w:val="20"/>
              </w:rPr>
              <w:t xml:space="preserve">Encourage pupils to proactively engage with the daily mile. </w:t>
            </w:r>
          </w:p>
          <w:p w14:paraId="067E74A7" w14:textId="77777777" w:rsidR="000D32D7" w:rsidRPr="004F25F4" w:rsidRDefault="000D32D7" w:rsidP="005D77B6">
            <w:pPr>
              <w:pStyle w:val="TableParagraph"/>
              <w:rPr>
                <w:rFonts w:ascii="Lora" w:hAnsi="Lora" w:cstheme="minorHAnsi"/>
                <w:sz w:val="20"/>
                <w:szCs w:val="20"/>
              </w:rPr>
            </w:pPr>
          </w:p>
          <w:p w14:paraId="3C4DDA3F" w14:textId="77777777" w:rsidR="000D32D7" w:rsidRPr="004F25F4" w:rsidRDefault="000D32D7" w:rsidP="005D77B6">
            <w:pPr>
              <w:pStyle w:val="TableParagraph"/>
              <w:rPr>
                <w:rFonts w:ascii="Lora" w:hAnsi="Lora" w:cstheme="minorHAnsi"/>
                <w:sz w:val="20"/>
                <w:szCs w:val="20"/>
              </w:rPr>
            </w:pPr>
          </w:p>
          <w:p w14:paraId="11BA89D7" w14:textId="77777777" w:rsidR="000D32D7" w:rsidRPr="004F25F4" w:rsidRDefault="000D32D7" w:rsidP="005D77B6">
            <w:pPr>
              <w:pStyle w:val="TableParagraph"/>
              <w:rPr>
                <w:rFonts w:ascii="Lora" w:hAnsi="Lora" w:cstheme="minorHAnsi"/>
                <w:sz w:val="20"/>
                <w:szCs w:val="20"/>
              </w:rPr>
            </w:pPr>
          </w:p>
          <w:p w14:paraId="3C46C69C" w14:textId="77777777" w:rsidR="000D32D7" w:rsidRPr="004F25F4" w:rsidRDefault="000D32D7" w:rsidP="005D77B6">
            <w:pPr>
              <w:pStyle w:val="TableParagraph"/>
              <w:rPr>
                <w:rFonts w:ascii="Lora" w:hAnsi="Lora" w:cstheme="minorHAnsi"/>
                <w:sz w:val="20"/>
                <w:szCs w:val="20"/>
              </w:rPr>
            </w:pPr>
            <w:r w:rsidRPr="004F25F4">
              <w:rPr>
                <w:rFonts w:ascii="Lora" w:hAnsi="Lora" w:cstheme="minorHAnsi"/>
                <w:sz w:val="20"/>
                <w:szCs w:val="20"/>
              </w:rPr>
              <w:t xml:space="preserve"> </w:t>
            </w:r>
          </w:p>
        </w:tc>
        <w:tc>
          <w:tcPr>
            <w:tcW w:w="4961" w:type="dxa"/>
          </w:tcPr>
          <w:p w14:paraId="023E2FC8" w14:textId="77777777" w:rsidR="000D32D7" w:rsidRDefault="000D32D7" w:rsidP="005D77B6">
            <w:pPr>
              <w:pStyle w:val="TableParagraph"/>
              <w:rPr>
                <w:rFonts w:ascii="Lora" w:hAnsi="Lora"/>
                <w:sz w:val="20"/>
                <w:szCs w:val="20"/>
              </w:rPr>
            </w:pPr>
            <w:r w:rsidRPr="004F25F4">
              <w:rPr>
                <w:rFonts w:ascii="Lora" w:hAnsi="Lora"/>
                <w:sz w:val="20"/>
                <w:szCs w:val="20"/>
              </w:rPr>
              <w:t xml:space="preserve">Ensure that all pupils are taking part in the daily mile competition daily. Encourage children to go at their own pace and the winning class will receive a trophy. JS to monitor throughout the term to ensure that new staff are aware of </w:t>
            </w:r>
            <w:proofErr w:type="gramStart"/>
            <w:r w:rsidRPr="004F25F4">
              <w:rPr>
                <w:rFonts w:ascii="Lora" w:hAnsi="Lora"/>
                <w:sz w:val="20"/>
                <w:szCs w:val="20"/>
              </w:rPr>
              <w:t>expectations</w:t>
            </w:r>
            <w:proofErr w:type="gramEnd"/>
            <w:r w:rsidRPr="004F25F4">
              <w:rPr>
                <w:rFonts w:ascii="Lora" w:hAnsi="Lora"/>
                <w:sz w:val="20"/>
                <w:szCs w:val="20"/>
              </w:rPr>
              <w:t xml:space="preserve">. </w:t>
            </w:r>
          </w:p>
          <w:p w14:paraId="26BBCEB8" w14:textId="77777777" w:rsidR="000D32D7" w:rsidRPr="004F25F4" w:rsidRDefault="000D32D7" w:rsidP="005D77B6">
            <w:pPr>
              <w:pStyle w:val="TableParagraph"/>
              <w:rPr>
                <w:rFonts w:ascii="Lora" w:hAnsi="Lora"/>
                <w:sz w:val="20"/>
                <w:szCs w:val="20"/>
              </w:rPr>
            </w:pPr>
            <w:r>
              <w:rPr>
                <w:rFonts w:ascii="Lora" w:hAnsi="Lora"/>
                <w:sz w:val="20"/>
                <w:szCs w:val="20"/>
              </w:rPr>
              <w:t>Sports Captains to give trophies to winning class half-</w:t>
            </w:r>
            <w:proofErr w:type="gramStart"/>
            <w:r>
              <w:rPr>
                <w:rFonts w:ascii="Lora" w:hAnsi="Lora"/>
                <w:sz w:val="20"/>
                <w:szCs w:val="20"/>
              </w:rPr>
              <w:t>termly</w:t>
            </w:r>
            <w:proofErr w:type="gramEnd"/>
            <w:r>
              <w:rPr>
                <w:rFonts w:ascii="Lora" w:hAnsi="Lora"/>
                <w:sz w:val="20"/>
                <w:szCs w:val="20"/>
              </w:rPr>
              <w:t xml:space="preserve"> during assemblies. </w:t>
            </w:r>
          </w:p>
          <w:p w14:paraId="0DF63221" w14:textId="77777777" w:rsidR="000D32D7" w:rsidRPr="004F25F4" w:rsidRDefault="000D32D7" w:rsidP="005D77B6">
            <w:pPr>
              <w:pStyle w:val="TableParagraph"/>
              <w:rPr>
                <w:rFonts w:ascii="Lora" w:hAnsi="Lora"/>
                <w:sz w:val="20"/>
                <w:szCs w:val="20"/>
              </w:rPr>
            </w:pPr>
          </w:p>
          <w:p w14:paraId="38EDD8D5" w14:textId="77777777" w:rsidR="000D32D7" w:rsidRPr="004F25F4" w:rsidRDefault="000D32D7" w:rsidP="005D77B6">
            <w:pPr>
              <w:pStyle w:val="TableParagraph"/>
              <w:rPr>
                <w:rFonts w:ascii="Lora" w:hAnsi="Lora"/>
                <w:sz w:val="20"/>
                <w:szCs w:val="20"/>
              </w:rPr>
            </w:pPr>
          </w:p>
          <w:p w14:paraId="17A429BD" w14:textId="77777777" w:rsidR="000D32D7" w:rsidRPr="004F25F4" w:rsidRDefault="000D32D7" w:rsidP="005D77B6">
            <w:pPr>
              <w:pStyle w:val="TableParagraph"/>
              <w:rPr>
                <w:rFonts w:ascii="Lora" w:hAnsi="Lora"/>
                <w:sz w:val="20"/>
                <w:szCs w:val="20"/>
              </w:rPr>
            </w:pPr>
          </w:p>
          <w:p w14:paraId="0FE200A5" w14:textId="77777777" w:rsidR="000D32D7" w:rsidRPr="004F25F4" w:rsidRDefault="000D32D7" w:rsidP="005D77B6">
            <w:pPr>
              <w:pStyle w:val="TableParagraph"/>
              <w:rPr>
                <w:rFonts w:ascii="Lora" w:hAnsi="Lora"/>
                <w:sz w:val="20"/>
                <w:szCs w:val="20"/>
              </w:rPr>
            </w:pPr>
          </w:p>
          <w:p w14:paraId="6C3F6A45" w14:textId="77777777" w:rsidR="000D32D7" w:rsidRPr="004F25F4" w:rsidRDefault="000D32D7" w:rsidP="005D77B6">
            <w:pPr>
              <w:pStyle w:val="TableParagraph"/>
              <w:rPr>
                <w:rFonts w:ascii="Lora" w:hAnsi="Lora"/>
                <w:sz w:val="20"/>
                <w:szCs w:val="20"/>
              </w:rPr>
            </w:pPr>
            <w:r w:rsidRPr="004F25F4">
              <w:rPr>
                <w:rFonts w:ascii="Lora" w:hAnsi="Lora"/>
                <w:sz w:val="20"/>
                <w:szCs w:val="20"/>
              </w:rPr>
              <w:t xml:space="preserve"> </w:t>
            </w:r>
          </w:p>
        </w:tc>
        <w:tc>
          <w:tcPr>
            <w:tcW w:w="1276" w:type="dxa"/>
          </w:tcPr>
          <w:p w14:paraId="57DCB8F9" w14:textId="77777777" w:rsidR="000D32D7" w:rsidRPr="004F25F4" w:rsidRDefault="000D32D7" w:rsidP="005D77B6">
            <w:pPr>
              <w:pStyle w:val="Default"/>
              <w:rPr>
                <w:rFonts w:ascii="Lora" w:hAnsi="Lora"/>
                <w:sz w:val="20"/>
                <w:szCs w:val="20"/>
              </w:rPr>
            </w:pPr>
            <w:r w:rsidRPr="004F25F4">
              <w:rPr>
                <w:rFonts w:ascii="Lora" w:hAnsi="Lora"/>
                <w:sz w:val="20"/>
                <w:szCs w:val="20"/>
              </w:rPr>
              <w:t xml:space="preserve"> £0</w:t>
            </w:r>
          </w:p>
          <w:p w14:paraId="49B1157A" w14:textId="77777777" w:rsidR="000D32D7" w:rsidRPr="004F25F4" w:rsidRDefault="000D32D7" w:rsidP="005D77B6">
            <w:pPr>
              <w:pStyle w:val="Default"/>
              <w:rPr>
                <w:rFonts w:ascii="Lora" w:hAnsi="Lora"/>
                <w:sz w:val="20"/>
                <w:szCs w:val="20"/>
              </w:rPr>
            </w:pPr>
          </w:p>
          <w:p w14:paraId="2991CE2D" w14:textId="77777777" w:rsidR="000D32D7" w:rsidRPr="004F25F4" w:rsidRDefault="000D32D7" w:rsidP="005D77B6">
            <w:pPr>
              <w:pStyle w:val="Default"/>
              <w:rPr>
                <w:rFonts w:ascii="Lora" w:hAnsi="Lora"/>
                <w:sz w:val="20"/>
                <w:szCs w:val="20"/>
              </w:rPr>
            </w:pPr>
          </w:p>
          <w:p w14:paraId="599F5A8E" w14:textId="77777777" w:rsidR="000D32D7" w:rsidRPr="004F25F4" w:rsidRDefault="000D32D7" w:rsidP="005D77B6">
            <w:pPr>
              <w:pStyle w:val="Default"/>
              <w:rPr>
                <w:rFonts w:ascii="Lora" w:hAnsi="Lora"/>
                <w:sz w:val="20"/>
                <w:szCs w:val="20"/>
              </w:rPr>
            </w:pPr>
          </w:p>
          <w:p w14:paraId="5161DAFE" w14:textId="77777777" w:rsidR="000D32D7" w:rsidRPr="004F25F4" w:rsidRDefault="000D32D7" w:rsidP="005D77B6">
            <w:pPr>
              <w:pStyle w:val="TableParagraph"/>
              <w:rPr>
                <w:rFonts w:ascii="Lora" w:hAnsi="Lora"/>
                <w:sz w:val="20"/>
                <w:szCs w:val="20"/>
              </w:rPr>
            </w:pPr>
          </w:p>
          <w:p w14:paraId="321B2135" w14:textId="77777777" w:rsidR="000D32D7" w:rsidRPr="004F25F4" w:rsidRDefault="000D32D7" w:rsidP="005D77B6">
            <w:pPr>
              <w:pStyle w:val="TableParagraph"/>
              <w:rPr>
                <w:rFonts w:ascii="Lora" w:hAnsi="Lora"/>
                <w:sz w:val="20"/>
                <w:szCs w:val="20"/>
              </w:rPr>
            </w:pPr>
          </w:p>
          <w:p w14:paraId="55D5CD69" w14:textId="77777777" w:rsidR="000D32D7" w:rsidRPr="004F25F4" w:rsidRDefault="000D32D7" w:rsidP="005D77B6">
            <w:pPr>
              <w:pStyle w:val="TableParagraph"/>
              <w:rPr>
                <w:rFonts w:ascii="Lora" w:hAnsi="Lora"/>
                <w:sz w:val="20"/>
                <w:szCs w:val="20"/>
              </w:rPr>
            </w:pPr>
          </w:p>
        </w:tc>
        <w:tc>
          <w:tcPr>
            <w:tcW w:w="4121" w:type="dxa"/>
            <w:gridSpan w:val="2"/>
          </w:tcPr>
          <w:p w14:paraId="06362936" w14:textId="77777777" w:rsidR="000D32D7" w:rsidRPr="004F25F4" w:rsidRDefault="000D32D7" w:rsidP="005D77B6">
            <w:pPr>
              <w:pStyle w:val="TableParagraph"/>
              <w:rPr>
                <w:rFonts w:ascii="Lora" w:hAnsi="Lora"/>
                <w:sz w:val="20"/>
                <w:szCs w:val="20"/>
              </w:rPr>
            </w:pPr>
          </w:p>
        </w:tc>
        <w:tc>
          <w:tcPr>
            <w:tcW w:w="3339" w:type="dxa"/>
          </w:tcPr>
          <w:p w14:paraId="66D7BDF4" w14:textId="77777777" w:rsidR="000D32D7" w:rsidRPr="004F25F4" w:rsidRDefault="000D32D7" w:rsidP="005D77B6">
            <w:pPr>
              <w:pStyle w:val="TableParagraph"/>
              <w:rPr>
                <w:rFonts w:ascii="Lora" w:hAnsi="Lora"/>
                <w:sz w:val="20"/>
                <w:szCs w:val="20"/>
              </w:rPr>
            </w:pPr>
          </w:p>
        </w:tc>
      </w:tr>
      <w:tr w:rsidR="000D32D7" w:rsidRPr="00B43FDA" w14:paraId="40A49271" w14:textId="77777777" w:rsidTr="005D77B6">
        <w:trPr>
          <w:trHeight w:val="304"/>
        </w:trPr>
        <w:tc>
          <w:tcPr>
            <w:tcW w:w="2117" w:type="dxa"/>
          </w:tcPr>
          <w:p w14:paraId="5CFA0D7D" w14:textId="77777777" w:rsidR="000D32D7" w:rsidRPr="004F25F4" w:rsidRDefault="000D32D7" w:rsidP="005D77B6">
            <w:pPr>
              <w:pStyle w:val="TableParagraph"/>
              <w:rPr>
                <w:rFonts w:ascii="Lora" w:hAnsi="Lora" w:cstheme="minorHAnsi"/>
                <w:sz w:val="20"/>
                <w:szCs w:val="20"/>
              </w:rPr>
            </w:pPr>
            <w:r w:rsidRPr="004F25F4">
              <w:rPr>
                <w:rFonts w:ascii="Lora" w:hAnsi="Lora" w:cstheme="minorHAnsi"/>
                <w:sz w:val="20"/>
                <w:szCs w:val="20"/>
              </w:rPr>
              <w:t xml:space="preserve">Qualified coaches to support children during lunchtimes </w:t>
            </w:r>
            <w:proofErr w:type="gramStart"/>
            <w:r w:rsidRPr="004F25F4">
              <w:rPr>
                <w:rFonts w:ascii="Lora" w:hAnsi="Lora" w:cstheme="minorHAnsi"/>
                <w:sz w:val="20"/>
                <w:szCs w:val="20"/>
              </w:rPr>
              <w:t>to encourage</w:t>
            </w:r>
            <w:proofErr w:type="gramEnd"/>
            <w:r w:rsidRPr="004F25F4">
              <w:rPr>
                <w:rFonts w:ascii="Lora" w:hAnsi="Lora" w:cstheme="minorHAnsi"/>
                <w:sz w:val="20"/>
                <w:szCs w:val="20"/>
              </w:rPr>
              <w:t xml:space="preserve"> them to actively participate in sport. </w:t>
            </w:r>
          </w:p>
          <w:p w14:paraId="7FE461BA" w14:textId="77777777" w:rsidR="000D32D7" w:rsidRPr="004F25F4" w:rsidRDefault="000D32D7" w:rsidP="005D77B6">
            <w:pPr>
              <w:pStyle w:val="TableParagraph"/>
              <w:rPr>
                <w:rFonts w:ascii="Lora" w:hAnsi="Lora" w:cstheme="minorHAnsi"/>
                <w:sz w:val="20"/>
                <w:szCs w:val="20"/>
              </w:rPr>
            </w:pPr>
          </w:p>
        </w:tc>
        <w:tc>
          <w:tcPr>
            <w:tcW w:w="4961" w:type="dxa"/>
          </w:tcPr>
          <w:p w14:paraId="77861D4B" w14:textId="77777777" w:rsidR="000D32D7" w:rsidRPr="004F25F4" w:rsidRDefault="000D32D7" w:rsidP="005D77B6">
            <w:pPr>
              <w:pStyle w:val="TableParagraph"/>
              <w:rPr>
                <w:rFonts w:ascii="Lora" w:hAnsi="Lora"/>
                <w:sz w:val="20"/>
                <w:szCs w:val="20"/>
              </w:rPr>
            </w:pPr>
            <w:r w:rsidRPr="004F25F4">
              <w:rPr>
                <w:rFonts w:ascii="Lora" w:hAnsi="Lora"/>
                <w:sz w:val="20"/>
                <w:szCs w:val="20"/>
              </w:rPr>
              <w:t xml:space="preserve">Lunch clubs offered </w:t>
            </w:r>
            <w:proofErr w:type="gramStart"/>
            <w:r w:rsidRPr="004F25F4">
              <w:rPr>
                <w:rFonts w:ascii="Lora" w:hAnsi="Lora"/>
                <w:sz w:val="20"/>
                <w:szCs w:val="20"/>
              </w:rPr>
              <w:t>from</w:t>
            </w:r>
            <w:proofErr w:type="gramEnd"/>
            <w:r w:rsidRPr="004F25F4">
              <w:rPr>
                <w:rFonts w:ascii="Lora" w:hAnsi="Lora"/>
                <w:sz w:val="20"/>
                <w:szCs w:val="20"/>
              </w:rPr>
              <w:t xml:space="preserve"> qualified staff 2 x weekly.</w:t>
            </w:r>
          </w:p>
          <w:p w14:paraId="6F1EC8D8" w14:textId="77777777" w:rsidR="000D32D7" w:rsidRDefault="000D32D7" w:rsidP="005D77B6">
            <w:pPr>
              <w:pStyle w:val="TableParagraph"/>
              <w:rPr>
                <w:rFonts w:ascii="Lora" w:hAnsi="Lora"/>
                <w:sz w:val="20"/>
                <w:szCs w:val="20"/>
              </w:rPr>
            </w:pPr>
            <w:r>
              <w:rPr>
                <w:rFonts w:ascii="Lora" w:hAnsi="Lora"/>
                <w:sz w:val="20"/>
                <w:szCs w:val="20"/>
              </w:rPr>
              <w:t xml:space="preserve">Sports conditioning club offered to KS2 children 1 x weekly. </w:t>
            </w:r>
          </w:p>
          <w:p w14:paraId="0B0BF764" w14:textId="77777777" w:rsidR="000D32D7" w:rsidRPr="004F25F4" w:rsidRDefault="000D32D7" w:rsidP="005D77B6">
            <w:pPr>
              <w:pStyle w:val="TableParagraph"/>
              <w:rPr>
                <w:rFonts w:ascii="Lora" w:hAnsi="Lora"/>
                <w:sz w:val="20"/>
                <w:szCs w:val="20"/>
              </w:rPr>
            </w:pPr>
            <w:r>
              <w:rPr>
                <w:rFonts w:ascii="Lora" w:hAnsi="Lora"/>
                <w:sz w:val="20"/>
                <w:szCs w:val="20"/>
              </w:rPr>
              <w:t xml:space="preserve">Sports games club offered to KS1 children 1 x weekly. </w:t>
            </w:r>
          </w:p>
          <w:p w14:paraId="651E609D" w14:textId="77777777" w:rsidR="000D32D7" w:rsidRPr="004F25F4" w:rsidRDefault="000D32D7" w:rsidP="005D77B6">
            <w:pPr>
              <w:pStyle w:val="TableParagraph"/>
              <w:rPr>
                <w:rFonts w:ascii="Lora" w:hAnsi="Lora"/>
                <w:sz w:val="20"/>
                <w:szCs w:val="20"/>
              </w:rPr>
            </w:pPr>
          </w:p>
        </w:tc>
        <w:tc>
          <w:tcPr>
            <w:tcW w:w="1276" w:type="dxa"/>
          </w:tcPr>
          <w:p w14:paraId="596D4418" w14:textId="77777777" w:rsidR="000D32D7" w:rsidRPr="004F25F4" w:rsidRDefault="000D32D7" w:rsidP="005D77B6">
            <w:pPr>
              <w:pStyle w:val="TableParagraph"/>
              <w:rPr>
                <w:rFonts w:ascii="Lora" w:hAnsi="Lora"/>
                <w:sz w:val="20"/>
                <w:szCs w:val="20"/>
              </w:rPr>
            </w:pPr>
            <w:r w:rsidRPr="004F25F4">
              <w:rPr>
                <w:rFonts w:ascii="Lora" w:hAnsi="Lora"/>
                <w:sz w:val="20"/>
                <w:szCs w:val="20"/>
              </w:rPr>
              <w:t>£3,240</w:t>
            </w:r>
          </w:p>
          <w:p w14:paraId="4FDA3D7C" w14:textId="77777777" w:rsidR="000D32D7" w:rsidRPr="004F25F4" w:rsidRDefault="000D32D7" w:rsidP="005D77B6">
            <w:pPr>
              <w:pStyle w:val="Default"/>
              <w:rPr>
                <w:rFonts w:ascii="Lora" w:hAnsi="Lora"/>
                <w:sz w:val="20"/>
                <w:szCs w:val="20"/>
              </w:rPr>
            </w:pPr>
          </w:p>
        </w:tc>
        <w:tc>
          <w:tcPr>
            <w:tcW w:w="4121" w:type="dxa"/>
            <w:gridSpan w:val="2"/>
          </w:tcPr>
          <w:p w14:paraId="0275A60D" w14:textId="77777777" w:rsidR="000D32D7" w:rsidRPr="004F25F4" w:rsidRDefault="000D32D7" w:rsidP="005D77B6">
            <w:pPr>
              <w:pStyle w:val="TableParagraph"/>
              <w:rPr>
                <w:rFonts w:ascii="Lora" w:hAnsi="Lora"/>
                <w:sz w:val="20"/>
                <w:szCs w:val="20"/>
              </w:rPr>
            </w:pPr>
          </w:p>
        </w:tc>
        <w:tc>
          <w:tcPr>
            <w:tcW w:w="3339" w:type="dxa"/>
          </w:tcPr>
          <w:p w14:paraId="766FF8B1" w14:textId="77777777" w:rsidR="000D32D7" w:rsidRPr="004F25F4" w:rsidRDefault="000D32D7" w:rsidP="005D77B6">
            <w:pPr>
              <w:pStyle w:val="TableParagraph"/>
              <w:rPr>
                <w:rFonts w:ascii="Lora" w:hAnsi="Lora"/>
                <w:sz w:val="20"/>
                <w:szCs w:val="20"/>
              </w:rPr>
            </w:pPr>
          </w:p>
        </w:tc>
      </w:tr>
      <w:tr w:rsidR="000D32D7" w:rsidRPr="00B43FDA" w14:paraId="49DF55A1" w14:textId="77777777" w:rsidTr="005D77B6">
        <w:trPr>
          <w:trHeight w:val="304"/>
        </w:trPr>
        <w:tc>
          <w:tcPr>
            <w:tcW w:w="2117" w:type="dxa"/>
          </w:tcPr>
          <w:p w14:paraId="0492D870" w14:textId="77777777" w:rsidR="000D32D7" w:rsidRPr="004F25F4" w:rsidRDefault="000D32D7" w:rsidP="005D77B6">
            <w:pPr>
              <w:pStyle w:val="TableParagraph"/>
              <w:rPr>
                <w:rFonts w:ascii="Lora" w:hAnsi="Lora" w:cstheme="minorHAnsi"/>
                <w:sz w:val="20"/>
                <w:szCs w:val="20"/>
              </w:rPr>
            </w:pPr>
            <w:r w:rsidRPr="004F25F4">
              <w:rPr>
                <w:rFonts w:ascii="Lora" w:hAnsi="Lora" w:cstheme="minorHAnsi"/>
                <w:sz w:val="20"/>
                <w:szCs w:val="20"/>
              </w:rPr>
              <w:t xml:space="preserve">To provide a wide variety of school clubs for children to participate in </w:t>
            </w:r>
          </w:p>
          <w:p w14:paraId="1085FCEF" w14:textId="77777777" w:rsidR="000D32D7" w:rsidRPr="004F25F4" w:rsidRDefault="000D32D7" w:rsidP="005D77B6">
            <w:pPr>
              <w:pStyle w:val="TableParagraph"/>
              <w:rPr>
                <w:rFonts w:ascii="Lora" w:hAnsi="Lora" w:cstheme="minorHAnsi"/>
                <w:sz w:val="20"/>
                <w:szCs w:val="20"/>
              </w:rPr>
            </w:pPr>
          </w:p>
        </w:tc>
        <w:tc>
          <w:tcPr>
            <w:tcW w:w="4961" w:type="dxa"/>
          </w:tcPr>
          <w:p w14:paraId="7F4511CC" w14:textId="77777777" w:rsidR="000D32D7" w:rsidRPr="004F25F4" w:rsidRDefault="000D32D7" w:rsidP="005D77B6">
            <w:pPr>
              <w:pStyle w:val="TableParagraph"/>
              <w:rPr>
                <w:rFonts w:ascii="Lora" w:hAnsi="Lora"/>
                <w:sz w:val="20"/>
                <w:szCs w:val="20"/>
              </w:rPr>
            </w:pPr>
            <w:r w:rsidRPr="004F25F4">
              <w:rPr>
                <w:rFonts w:ascii="Lora" w:hAnsi="Lora"/>
                <w:sz w:val="20"/>
                <w:szCs w:val="20"/>
              </w:rPr>
              <w:t xml:space="preserve">Wider </w:t>
            </w:r>
            <w:proofErr w:type="gramStart"/>
            <w:r w:rsidRPr="004F25F4">
              <w:rPr>
                <w:rFonts w:ascii="Lora" w:hAnsi="Lora"/>
                <w:sz w:val="20"/>
                <w:szCs w:val="20"/>
              </w:rPr>
              <w:t>links with</w:t>
            </w:r>
            <w:proofErr w:type="gramEnd"/>
            <w:r w:rsidRPr="004F25F4">
              <w:rPr>
                <w:rFonts w:ascii="Lora" w:hAnsi="Lora"/>
                <w:sz w:val="20"/>
                <w:szCs w:val="20"/>
              </w:rPr>
              <w:t xml:space="preserve"> sports partnerships to extend club offering. Teachers where possible to offer additional clubs at some point i</w:t>
            </w:r>
            <w:r w:rsidR="00873603">
              <w:rPr>
                <w:rFonts w:ascii="Lora" w:hAnsi="Lora"/>
                <w:sz w:val="20"/>
                <w:szCs w:val="20"/>
              </w:rPr>
              <w:t>n the academic year. JS t</w:t>
            </w:r>
            <w:r w:rsidRPr="004F25F4">
              <w:rPr>
                <w:rFonts w:ascii="Lora" w:hAnsi="Lora"/>
                <w:sz w:val="20"/>
                <w:szCs w:val="20"/>
              </w:rPr>
              <w:t xml:space="preserve">o look at adding additional clubs in the </w:t>
            </w:r>
            <w:proofErr w:type="gramStart"/>
            <w:r w:rsidRPr="004F25F4">
              <w:rPr>
                <w:rFonts w:ascii="Lora" w:hAnsi="Lora"/>
                <w:sz w:val="20"/>
                <w:szCs w:val="20"/>
              </w:rPr>
              <w:t>am</w:t>
            </w:r>
            <w:proofErr w:type="gramEnd"/>
            <w:r w:rsidRPr="004F25F4">
              <w:rPr>
                <w:rFonts w:ascii="Lora" w:hAnsi="Lora"/>
                <w:sz w:val="20"/>
                <w:szCs w:val="20"/>
              </w:rPr>
              <w:t xml:space="preserve"> with potential parent engagement. </w:t>
            </w:r>
          </w:p>
          <w:p w14:paraId="17C8A910" w14:textId="77777777" w:rsidR="000D32D7" w:rsidRPr="004F25F4" w:rsidRDefault="000D32D7" w:rsidP="005D77B6">
            <w:pPr>
              <w:pStyle w:val="TableParagraph"/>
              <w:rPr>
                <w:rFonts w:ascii="Lora" w:hAnsi="Lora"/>
                <w:sz w:val="20"/>
                <w:szCs w:val="20"/>
              </w:rPr>
            </w:pPr>
            <w:r w:rsidRPr="004F25F4">
              <w:rPr>
                <w:rFonts w:ascii="Lora" w:hAnsi="Lora"/>
                <w:sz w:val="20"/>
                <w:szCs w:val="20"/>
              </w:rPr>
              <w:t xml:space="preserve">Target </w:t>
            </w:r>
          </w:p>
          <w:p w14:paraId="080A784C" w14:textId="492D8B69" w:rsidR="000D32D7" w:rsidRPr="004F25F4" w:rsidRDefault="004F25F4" w:rsidP="005D77B6">
            <w:pPr>
              <w:pStyle w:val="TableParagraph"/>
              <w:rPr>
                <w:rFonts w:ascii="Lora" w:hAnsi="Lora"/>
                <w:sz w:val="20"/>
                <w:szCs w:val="20"/>
              </w:rPr>
            </w:pPr>
            <w:r>
              <w:rPr>
                <w:rFonts w:ascii="Lora" w:hAnsi="Lora"/>
                <w:sz w:val="20"/>
                <w:szCs w:val="20"/>
              </w:rPr>
              <w:t>80</w:t>
            </w:r>
            <w:r w:rsidR="000D32D7" w:rsidRPr="004F25F4">
              <w:rPr>
                <w:rFonts w:ascii="Lora" w:hAnsi="Lora"/>
                <w:sz w:val="20"/>
                <w:szCs w:val="20"/>
              </w:rPr>
              <w:t>% - children on role</w:t>
            </w:r>
          </w:p>
          <w:p w14:paraId="14B5B8E7" w14:textId="77777777" w:rsidR="000D32D7" w:rsidRPr="004F25F4" w:rsidRDefault="00873603" w:rsidP="005D77B6">
            <w:pPr>
              <w:pStyle w:val="TableParagraph"/>
              <w:rPr>
                <w:rFonts w:ascii="Lora" w:hAnsi="Lora"/>
                <w:sz w:val="20"/>
                <w:szCs w:val="20"/>
              </w:rPr>
            </w:pPr>
            <w:r>
              <w:rPr>
                <w:rFonts w:ascii="Lora" w:hAnsi="Lora"/>
                <w:sz w:val="20"/>
                <w:szCs w:val="20"/>
              </w:rPr>
              <w:t>80</w:t>
            </w:r>
            <w:r w:rsidR="000D32D7" w:rsidRPr="004F25F4">
              <w:rPr>
                <w:rFonts w:ascii="Lora" w:hAnsi="Lora"/>
                <w:sz w:val="20"/>
                <w:szCs w:val="20"/>
              </w:rPr>
              <w:t>%+ - Disadvantaged</w:t>
            </w:r>
          </w:p>
          <w:p w14:paraId="1A833FBA" w14:textId="77777777" w:rsidR="000D32D7" w:rsidRPr="004F25F4" w:rsidRDefault="00873603" w:rsidP="005D77B6">
            <w:pPr>
              <w:pStyle w:val="TableParagraph"/>
              <w:rPr>
                <w:rFonts w:ascii="Lora" w:hAnsi="Lora"/>
                <w:sz w:val="20"/>
                <w:szCs w:val="20"/>
              </w:rPr>
            </w:pPr>
            <w:r>
              <w:rPr>
                <w:rFonts w:ascii="Lora" w:hAnsi="Lora"/>
                <w:sz w:val="20"/>
                <w:szCs w:val="20"/>
              </w:rPr>
              <w:t>60</w:t>
            </w:r>
            <w:r w:rsidR="000D32D7" w:rsidRPr="004F25F4">
              <w:rPr>
                <w:rFonts w:ascii="Lora" w:hAnsi="Lora"/>
                <w:sz w:val="20"/>
                <w:szCs w:val="20"/>
              </w:rPr>
              <w:t xml:space="preserve">%+ - SEND </w:t>
            </w:r>
          </w:p>
        </w:tc>
        <w:tc>
          <w:tcPr>
            <w:tcW w:w="1276" w:type="dxa"/>
          </w:tcPr>
          <w:p w14:paraId="383072D3" w14:textId="77777777" w:rsidR="000D32D7" w:rsidRPr="004F25F4" w:rsidRDefault="000D32D7" w:rsidP="005D77B6">
            <w:pPr>
              <w:pStyle w:val="TableParagraph"/>
              <w:rPr>
                <w:rFonts w:ascii="Lora" w:hAnsi="Lora"/>
                <w:sz w:val="20"/>
                <w:szCs w:val="20"/>
              </w:rPr>
            </w:pPr>
            <w:r w:rsidRPr="004F25F4">
              <w:rPr>
                <w:rFonts w:ascii="Lora" w:hAnsi="Lora"/>
                <w:sz w:val="20"/>
                <w:szCs w:val="20"/>
              </w:rPr>
              <w:t>£0</w:t>
            </w:r>
          </w:p>
          <w:p w14:paraId="35B1E198" w14:textId="77777777" w:rsidR="000D32D7" w:rsidRPr="004F25F4" w:rsidRDefault="000D32D7" w:rsidP="005D77B6">
            <w:pPr>
              <w:pStyle w:val="Default"/>
              <w:rPr>
                <w:rFonts w:ascii="Lora" w:hAnsi="Lora"/>
                <w:sz w:val="20"/>
                <w:szCs w:val="20"/>
                <w:highlight w:val="yellow"/>
              </w:rPr>
            </w:pPr>
          </w:p>
        </w:tc>
        <w:tc>
          <w:tcPr>
            <w:tcW w:w="4121" w:type="dxa"/>
            <w:gridSpan w:val="2"/>
          </w:tcPr>
          <w:p w14:paraId="04284F00" w14:textId="77777777" w:rsidR="000D32D7" w:rsidRPr="004F25F4" w:rsidRDefault="000D32D7" w:rsidP="005D77B6">
            <w:pPr>
              <w:pStyle w:val="TableParagraph"/>
              <w:rPr>
                <w:rFonts w:ascii="Lora" w:hAnsi="Lora"/>
                <w:sz w:val="20"/>
                <w:szCs w:val="20"/>
              </w:rPr>
            </w:pPr>
          </w:p>
        </w:tc>
        <w:tc>
          <w:tcPr>
            <w:tcW w:w="3339" w:type="dxa"/>
          </w:tcPr>
          <w:p w14:paraId="196B711E" w14:textId="77777777" w:rsidR="000D32D7" w:rsidRPr="004F25F4" w:rsidRDefault="000D32D7" w:rsidP="005D77B6">
            <w:pPr>
              <w:pStyle w:val="TableParagraph"/>
              <w:rPr>
                <w:rFonts w:ascii="Lora" w:hAnsi="Lora"/>
                <w:sz w:val="20"/>
                <w:szCs w:val="20"/>
              </w:rPr>
            </w:pPr>
          </w:p>
        </w:tc>
      </w:tr>
      <w:tr w:rsidR="000D32D7" w:rsidRPr="00B43FDA" w14:paraId="2D1139D5" w14:textId="77777777" w:rsidTr="005D77B6">
        <w:trPr>
          <w:trHeight w:val="304"/>
        </w:trPr>
        <w:tc>
          <w:tcPr>
            <w:tcW w:w="2117" w:type="dxa"/>
          </w:tcPr>
          <w:p w14:paraId="17E4D124" w14:textId="77777777" w:rsidR="000D32D7" w:rsidRPr="004F25F4" w:rsidRDefault="000D32D7" w:rsidP="005D77B6">
            <w:pPr>
              <w:pStyle w:val="TableParagraph"/>
              <w:rPr>
                <w:rFonts w:ascii="Lora" w:hAnsi="Lora" w:cstheme="minorHAnsi"/>
                <w:sz w:val="20"/>
                <w:szCs w:val="20"/>
              </w:rPr>
            </w:pPr>
            <w:r w:rsidRPr="004F25F4">
              <w:rPr>
                <w:rFonts w:ascii="Lora" w:hAnsi="Lora" w:cstheme="minorHAnsi"/>
                <w:sz w:val="20"/>
                <w:szCs w:val="20"/>
              </w:rPr>
              <w:t xml:space="preserve">To specifically target PP and SEND children to participate. </w:t>
            </w:r>
          </w:p>
          <w:p w14:paraId="403808C7" w14:textId="77777777" w:rsidR="000D32D7" w:rsidRPr="004F25F4" w:rsidRDefault="000D32D7" w:rsidP="005D77B6">
            <w:pPr>
              <w:pStyle w:val="TableParagraph"/>
              <w:rPr>
                <w:rFonts w:ascii="Lora" w:hAnsi="Lora" w:cstheme="minorHAnsi"/>
                <w:sz w:val="20"/>
                <w:szCs w:val="20"/>
              </w:rPr>
            </w:pPr>
          </w:p>
        </w:tc>
        <w:tc>
          <w:tcPr>
            <w:tcW w:w="4961" w:type="dxa"/>
          </w:tcPr>
          <w:p w14:paraId="40B584B2" w14:textId="77777777" w:rsidR="000D32D7" w:rsidRPr="004F25F4" w:rsidRDefault="000D32D7" w:rsidP="005D77B6">
            <w:pPr>
              <w:pStyle w:val="TableParagraph"/>
              <w:rPr>
                <w:rFonts w:ascii="Lora" w:hAnsi="Lora"/>
                <w:sz w:val="20"/>
                <w:szCs w:val="20"/>
              </w:rPr>
            </w:pPr>
            <w:r w:rsidRPr="004F25F4">
              <w:rPr>
                <w:rFonts w:ascii="Lora" w:hAnsi="Lora"/>
                <w:sz w:val="20"/>
                <w:szCs w:val="20"/>
              </w:rPr>
              <w:t xml:space="preserve">JS to monitor club intake to ensure that all children including SEND/PP are participating in clubs. </w:t>
            </w:r>
          </w:p>
          <w:p w14:paraId="0EB088AB" w14:textId="77777777" w:rsidR="000D32D7" w:rsidRPr="004F25F4" w:rsidRDefault="000D32D7" w:rsidP="005D77B6">
            <w:pPr>
              <w:pStyle w:val="TableParagraph"/>
              <w:rPr>
                <w:rFonts w:ascii="Lora" w:hAnsi="Lora"/>
                <w:sz w:val="20"/>
                <w:szCs w:val="20"/>
              </w:rPr>
            </w:pPr>
            <w:r w:rsidRPr="004F25F4">
              <w:rPr>
                <w:rFonts w:ascii="Lora" w:hAnsi="Lora"/>
                <w:sz w:val="20"/>
                <w:szCs w:val="20"/>
              </w:rPr>
              <w:t>JS to ask children what clubs they would like to see offered to them to engage their interests. JS to work closely with SENCO and PP lead.</w:t>
            </w:r>
          </w:p>
        </w:tc>
        <w:tc>
          <w:tcPr>
            <w:tcW w:w="1276" w:type="dxa"/>
          </w:tcPr>
          <w:p w14:paraId="2577C018" w14:textId="77777777" w:rsidR="000D32D7" w:rsidRPr="004F25F4" w:rsidRDefault="000D32D7" w:rsidP="005D77B6">
            <w:pPr>
              <w:pStyle w:val="Default"/>
              <w:rPr>
                <w:rFonts w:ascii="Lora" w:hAnsi="Lora"/>
                <w:sz w:val="20"/>
                <w:szCs w:val="20"/>
              </w:rPr>
            </w:pPr>
            <w:r w:rsidRPr="004F25F4">
              <w:rPr>
                <w:rFonts w:ascii="Lora" w:hAnsi="Lora"/>
                <w:sz w:val="20"/>
                <w:szCs w:val="20"/>
              </w:rPr>
              <w:t>£250</w:t>
            </w:r>
          </w:p>
        </w:tc>
        <w:tc>
          <w:tcPr>
            <w:tcW w:w="4121" w:type="dxa"/>
            <w:gridSpan w:val="2"/>
          </w:tcPr>
          <w:p w14:paraId="7E11267E" w14:textId="77777777" w:rsidR="000D32D7" w:rsidRPr="004F25F4" w:rsidRDefault="000D32D7" w:rsidP="005D77B6">
            <w:pPr>
              <w:pStyle w:val="TableParagraph"/>
              <w:rPr>
                <w:rFonts w:ascii="Lora" w:hAnsi="Lora"/>
                <w:sz w:val="20"/>
                <w:szCs w:val="20"/>
              </w:rPr>
            </w:pPr>
          </w:p>
        </w:tc>
        <w:tc>
          <w:tcPr>
            <w:tcW w:w="3339" w:type="dxa"/>
          </w:tcPr>
          <w:p w14:paraId="72FE9E71" w14:textId="77777777" w:rsidR="000D32D7" w:rsidRPr="004F25F4" w:rsidRDefault="000D32D7" w:rsidP="005D77B6">
            <w:pPr>
              <w:pStyle w:val="TableParagraph"/>
              <w:rPr>
                <w:rFonts w:ascii="Lora" w:hAnsi="Lora"/>
                <w:sz w:val="20"/>
                <w:szCs w:val="20"/>
              </w:rPr>
            </w:pPr>
          </w:p>
        </w:tc>
      </w:tr>
      <w:tr w:rsidR="000D32D7" w:rsidRPr="00B43FDA" w14:paraId="0F49B5F9" w14:textId="77777777" w:rsidTr="005D77B6">
        <w:trPr>
          <w:trHeight w:val="304"/>
        </w:trPr>
        <w:tc>
          <w:tcPr>
            <w:tcW w:w="2117" w:type="dxa"/>
          </w:tcPr>
          <w:p w14:paraId="08E45FB2" w14:textId="77777777" w:rsidR="000D32D7" w:rsidRPr="004F25F4" w:rsidRDefault="000D32D7" w:rsidP="005D77B6">
            <w:pPr>
              <w:pStyle w:val="TableParagraph"/>
              <w:rPr>
                <w:rFonts w:ascii="Lora" w:hAnsi="Lora" w:cstheme="minorHAnsi"/>
                <w:sz w:val="20"/>
                <w:szCs w:val="20"/>
              </w:rPr>
            </w:pPr>
            <w:r w:rsidRPr="004F25F4">
              <w:rPr>
                <w:rFonts w:ascii="Lora" w:hAnsi="Lora" w:cstheme="minorHAnsi"/>
                <w:sz w:val="20"/>
                <w:szCs w:val="20"/>
              </w:rPr>
              <w:t xml:space="preserve">To ensure that there is no significant disparity between genders in sport. </w:t>
            </w:r>
          </w:p>
        </w:tc>
        <w:tc>
          <w:tcPr>
            <w:tcW w:w="4961" w:type="dxa"/>
          </w:tcPr>
          <w:p w14:paraId="3C37F5CC" w14:textId="77777777" w:rsidR="000D32D7" w:rsidRPr="004F25F4" w:rsidRDefault="000D32D7" w:rsidP="00873603">
            <w:pPr>
              <w:pStyle w:val="TableParagraph"/>
              <w:rPr>
                <w:rFonts w:ascii="Lora" w:hAnsi="Lora"/>
                <w:sz w:val="20"/>
                <w:szCs w:val="20"/>
              </w:rPr>
            </w:pPr>
            <w:r w:rsidRPr="004F25F4">
              <w:rPr>
                <w:rFonts w:ascii="Lora" w:hAnsi="Lora" w:cstheme="minorHAnsi"/>
                <w:sz w:val="20"/>
                <w:szCs w:val="20"/>
              </w:rPr>
              <w:t xml:space="preserve">Monitor the engagement of boys and girls in sports activities and adjust offer to ensure equality of opportunity. Target key year groups </w:t>
            </w:r>
            <w:r w:rsidR="00873603">
              <w:rPr>
                <w:rFonts w:ascii="Lora" w:hAnsi="Lora" w:cstheme="minorHAnsi"/>
                <w:sz w:val="20"/>
                <w:szCs w:val="20"/>
              </w:rPr>
              <w:t xml:space="preserve">if </w:t>
            </w:r>
            <w:proofErr w:type="gramStart"/>
            <w:r w:rsidR="00873603">
              <w:rPr>
                <w:rFonts w:ascii="Lora" w:hAnsi="Lora" w:cstheme="minorHAnsi"/>
                <w:sz w:val="20"/>
                <w:szCs w:val="20"/>
              </w:rPr>
              <w:t>gap</w:t>
            </w:r>
            <w:proofErr w:type="gramEnd"/>
            <w:r w:rsidR="00873603">
              <w:rPr>
                <w:rFonts w:ascii="Lora" w:hAnsi="Lora" w:cstheme="minorHAnsi"/>
                <w:sz w:val="20"/>
                <w:szCs w:val="20"/>
              </w:rPr>
              <w:t xml:space="preserve"> is identified. </w:t>
            </w:r>
          </w:p>
        </w:tc>
        <w:tc>
          <w:tcPr>
            <w:tcW w:w="1276" w:type="dxa"/>
          </w:tcPr>
          <w:p w14:paraId="49DD6D8C" w14:textId="77777777" w:rsidR="000D32D7" w:rsidRPr="004F25F4" w:rsidRDefault="000D32D7" w:rsidP="005D77B6">
            <w:pPr>
              <w:pStyle w:val="Default"/>
              <w:rPr>
                <w:rFonts w:ascii="Lora" w:hAnsi="Lora"/>
                <w:sz w:val="20"/>
                <w:szCs w:val="20"/>
                <w:highlight w:val="yellow"/>
              </w:rPr>
            </w:pPr>
            <w:r w:rsidRPr="004F25F4">
              <w:rPr>
                <w:rFonts w:ascii="Lora" w:hAnsi="Lora"/>
                <w:sz w:val="20"/>
                <w:szCs w:val="20"/>
              </w:rPr>
              <w:t>£500</w:t>
            </w:r>
          </w:p>
        </w:tc>
        <w:tc>
          <w:tcPr>
            <w:tcW w:w="4121" w:type="dxa"/>
            <w:gridSpan w:val="2"/>
          </w:tcPr>
          <w:p w14:paraId="4EC076EA" w14:textId="77777777" w:rsidR="000D32D7" w:rsidRPr="004F25F4" w:rsidRDefault="000D32D7" w:rsidP="005D77B6">
            <w:pPr>
              <w:pStyle w:val="TableParagraph"/>
              <w:rPr>
                <w:rFonts w:ascii="Lora" w:hAnsi="Lora"/>
                <w:sz w:val="20"/>
                <w:szCs w:val="20"/>
              </w:rPr>
            </w:pPr>
          </w:p>
        </w:tc>
        <w:tc>
          <w:tcPr>
            <w:tcW w:w="3339" w:type="dxa"/>
          </w:tcPr>
          <w:p w14:paraId="489ECDCB" w14:textId="77777777" w:rsidR="000D32D7" w:rsidRPr="004F25F4" w:rsidRDefault="000D32D7" w:rsidP="005D77B6">
            <w:pPr>
              <w:pStyle w:val="TableParagraph"/>
              <w:rPr>
                <w:rFonts w:ascii="Lora" w:hAnsi="Lora"/>
                <w:sz w:val="20"/>
                <w:szCs w:val="20"/>
              </w:rPr>
            </w:pPr>
          </w:p>
        </w:tc>
      </w:tr>
      <w:tr w:rsidR="000D32D7" w:rsidRPr="00B43FDA" w14:paraId="5EB85D38" w14:textId="77777777" w:rsidTr="005D77B6">
        <w:trPr>
          <w:trHeight w:val="454"/>
        </w:trPr>
        <w:tc>
          <w:tcPr>
            <w:tcW w:w="15814" w:type="dxa"/>
            <w:gridSpan w:val="6"/>
          </w:tcPr>
          <w:p w14:paraId="19D6C10A" w14:textId="77777777" w:rsidR="000D32D7" w:rsidRPr="004F25F4" w:rsidRDefault="000D32D7" w:rsidP="005D77B6">
            <w:pPr>
              <w:pStyle w:val="TableParagraph"/>
              <w:rPr>
                <w:rFonts w:ascii="Lora" w:hAnsi="Lora"/>
                <w:b/>
                <w:sz w:val="24"/>
                <w:szCs w:val="24"/>
              </w:rPr>
            </w:pPr>
            <w:r w:rsidRPr="004F25F4">
              <w:rPr>
                <w:rFonts w:ascii="Lora" w:hAnsi="Lora"/>
                <w:b/>
                <w:color w:val="0057A0"/>
                <w:sz w:val="24"/>
                <w:szCs w:val="24"/>
              </w:rPr>
              <w:t>Key Objective 2: The profile of PE and sport is raised across the school as a tool for whole-school improvement</w:t>
            </w:r>
          </w:p>
        </w:tc>
      </w:tr>
      <w:tr w:rsidR="000D32D7" w:rsidRPr="00B43FDA" w14:paraId="2CEB5FE7" w14:textId="77777777" w:rsidTr="005D77B6">
        <w:trPr>
          <w:trHeight w:val="501"/>
        </w:trPr>
        <w:tc>
          <w:tcPr>
            <w:tcW w:w="2117" w:type="dxa"/>
          </w:tcPr>
          <w:p w14:paraId="61DD1D36" w14:textId="77777777" w:rsidR="000D32D7" w:rsidRPr="004F25F4" w:rsidRDefault="000D32D7" w:rsidP="005D77B6">
            <w:pPr>
              <w:pStyle w:val="TableParagraph"/>
              <w:spacing w:before="27" w:line="235" w:lineRule="auto"/>
              <w:ind w:left="70" w:right="102"/>
              <w:rPr>
                <w:rFonts w:ascii="Lora" w:hAnsi="Lora"/>
                <w:b/>
                <w:sz w:val="20"/>
                <w:szCs w:val="20"/>
              </w:rPr>
            </w:pPr>
            <w:r w:rsidRPr="004F25F4">
              <w:rPr>
                <w:rFonts w:ascii="Lora" w:hAnsi="Lora"/>
                <w:b/>
                <w:color w:val="231F20"/>
                <w:sz w:val="20"/>
                <w:szCs w:val="20"/>
              </w:rPr>
              <w:t xml:space="preserve">School </w:t>
            </w:r>
            <w:proofErr w:type="gramStart"/>
            <w:r w:rsidRPr="004F25F4">
              <w:rPr>
                <w:rFonts w:ascii="Lora" w:hAnsi="Lora"/>
                <w:b/>
                <w:color w:val="231F20"/>
                <w:sz w:val="20"/>
                <w:szCs w:val="20"/>
              </w:rPr>
              <w:t>focus</w:t>
            </w:r>
            <w:proofErr w:type="gramEnd"/>
            <w:r w:rsidRPr="004F25F4">
              <w:rPr>
                <w:rFonts w:ascii="Lora" w:hAnsi="Lora"/>
                <w:b/>
                <w:color w:val="231F20"/>
                <w:sz w:val="20"/>
                <w:szCs w:val="20"/>
              </w:rPr>
              <w:t xml:space="preserve"> with clarity on intended impact on pupils:</w:t>
            </w:r>
          </w:p>
        </w:tc>
        <w:tc>
          <w:tcPr>
            <w:tcW w:w="4961" w:type="dxa"/>
          </w:tcPr>
          <w:p w14:paraId="7AB681B9" w14:textId="77777777" w:rsidR="000D32D7" w:rsidRPr="004F25F4" w:rsidRDefault="000D32D7" w:rsidP="005D77B6">
            <w:pPr>
              <w:pStyle w:val="TableParagraph"/>
              <w:spacing w:before="21"/>
              <w:ind w:left="70"/>
              <w:rPr>
                <w:rFonts w:ascii="Lora" w:hAnsi="Lora"/>
                <w:b/>
                <w:sz w:val="20"/>
                <w:szCs w:val="20"/>
              </w:rPr>
            </w:pPr>
            <w:r w:rsidRPr="004F25F4">
              <w:rPr>
                <w:rFonts w:ascii="Lora" w:hAnsi="Lora"/>
                <w:b/>
                <w:color w:val="231F20"/>
                <w:sz w:val="20"/>
                <w:szCs w:val="20"/>
              </w:rPr>
              <w:t>Actions to achieve:</w:t>
            </w:r>
          </w:p>
        </w:tc>
        <w:tc>
          <w:tcPr>
            <w:tcW w:w="1276" w:type="dxa"/>
          </w:tcPr>
          <w:p w14:paraId="469B7FA2" w14:textId="77777777" w:rsidR="000D32D7" w:rsidRPr="004F25F4" w:rsidRDefault="000D32D7" w:rsidP="005D77B6">
            <w:pPr>
              <w:pStyle w:val="TableParagraph"/>
              <w:spacing w:before="27" w:line="235" w:lineRule="auto"/>
              <w:ind w:left="70"/>
              <w:rPr>
                <w:rFonts w:ascii="Lora" w:hAnsi="Lora"/>
                <w:b/>
                <w:sz w:val="20"/>
                <w:szCs w:val="20"/>
              </w:rPr>
            </w:pPr>
            <w:r w:rsidRPr="004F25F4">
              <w:rPr>
                <w:rFonts w:ascii="Lora" w:hAnsi="Lora"/>
                <w:b/>
                <w:color w:val="231F20"/>
                <w:sz w:val="20"/>
                <w:szCs w:val="20"/>
              </w:rPr>
              <w:t>Funding Committed:</w:t>
            </w:r>
          </w:p>
        </w:tc>
        <w:tc>
          <w:tcPr>
            <w:tcW w:w="4121" w:type="dxa"/>
            <w:gridSpan w:val="2"/>
          </w:tcPr>
          <w:p w14:paraId="567C3335" w14:textId="77777777" w:rsidR="000D32D7" w:rsidRPr="004F25F4" w:rsidRDefault="000D32D7" w:rsidP="005D77B6">
            <w:pPr>
              <w:pStyle w:val="TableParagraph"/>
              <w:spacing w:before="21"/>
              <w:ind w:left="70"/>
              <w:rPr>
                <w:rFonts w:ascii="Lora" w:hAnsi="Lora"/>
                <w:b/>
                <w:sz w:val="20"/>
                <w:szCs w:val="20"/>
              </w:rPr>
            </w:pPr>
            <w:r w:rsidRPr="004F25F4">
              <w:rPr>
                <w:rFonts w:ascii="Lora" w:hAnsi="Lora"/>
                <w:b/>
                <w:color w:val="231F20"/>
                <w:sz w:val="20"/>
                <w:szCs w:val="20"/>
              </w:rPr>
              <w:t>Evidence and impact:</w:t>
            </w:r>
          </w:p>
        </w:tc>
        <w:tc>
          <w:tcPr>
            <w:tcW w:w="3339" w:type="dxa"/>
          </w:tcPr>
          <w:p w14:paraId="75C54B6C" w14:textId="77777777" w:rsidR="000D32D7" w:rsidRPr="004F25F4" w:rsidRDefault="000D32D7" w:rsidP="005D77B6">
            <w:pPr>
              <w:pStyle w:val="TableParagraph"/>
              <w:spacing w:before="27" w:line="235" w:lineRule="auto"/>
              <w:ind w:left="70"/>
              <w:rPr>
                <w:rFonts w:ascii="Lora" w:hAnsi="Lora"/>
                <w:b/>
                <w:sz w:val="20"/>
                <w:szCs w:val="20"/>
              </w:rPr>
            </w:pPr>
            <w:r w:rsidRPr="004F25F4">
              <w:rPr>
                <w:rFonts w:ascii="Lora" w:hAnsi="Lora"/>
                <w:b/>
                <w:color w:val="231F20"/>
                <w:sz w:val="20"/>
                <w:szCs w:val="20"/>
              </w:rPr>
              <w:t>Sustainability and suggested next steps:</w:t>
            </w:r>
          </w:p>
        </w:tc>
      </w:tr>
      <w:tr w:rsidR="000D32D7" w:rsidRPr="00B43FDA" w14:paraId="0E05BC64" w14:textId="77777777" w:rsidTr="005D77B6">
        <w:trPr>
          <w:trHeight w:val="406"/>
        </w:trPr>
        <w:tc>
          <w:tcPr>
            <w:tcW w:w="2117" w:type="dxa"/>
          </w:tcPr>
          <w:p w14:paraId="5CCAE986" w14:textId="77777777" w:rsidR="000D32D7" w:rsidRPr="004F25F4" w:rsidRDefault="000D32D7" w:rsidP="005D77B6">
            <w:pPr>
              <w:pStyle w:val="TableParagraph"/>
              <w:rPr>
                <w:rFonts w:ascii="Lora" w:hAnsi="Lora"/>
                <w:sz w:val="20"/>
                <w:szCs w:val="20"/>
              </w:rPr>
            </w:pPr>
            <w:r w:rsidRPr="004F25F4">
              <w:rPr>
                <w:rFonts w:ascii="Lora" w:hAnsi="Lora"/>
                <w:sz w:val="20"/>
                <w:szCs w:val="20"/>
              </w:rPr>
              <w:t xml:space="preserve">To introduce Sports Captains to support active participation during playtimes and raise the profile of P.E. </w:t>
            </w:r>
          </w:p>
        </w:tc>
        <w:tc>
          <w:tcPr>
            <w:tcW w:w="4961" w:type="dxa"/>
          </w:tcPr>
          <w:p w14:paraId="6F6D93E4" w14:textId="77777777" w:rsidR="000D32D7" w:rsidRPr="004F25F4" w:rsidRDefault="000D32D7" w:rsidP="005D77B6">
            <w:pPr>
              <w:pStyle w:val="TableParagraph"/>
              <w:rPr>
                <w:rFonts w:ascii="Lora" w:hAnsi="Lora"/>
                <w:sz w:val="20"/>
                <w:szCs w:val="20"/>
              </w:rPr>
            </w:pPr>
            <w:r w:rsidRPr="004F25F4">
              <w:rPr>
                <w:rFonts w:ascii="Lora" w:hAnsi="Lora"/>
                <w:sz w:val="20"/>
                <w:szCs w:val="20"/>
              </w:rPr>
              <w:t xml:space="preserve">JS to identify Sports Captains and provide external training for Year Six pupils to engage with all pupils on the playground. </w:t>
            </w:r>
          </w:p>
        </w:tc>
        <w:tc>
          <w:tcPr>
            <w:tcW w:w="1276" w:type="dxa"/>
          </w:tcPr>
          <w:p w14:paraId="59CF8657" w14:textId="21697173" w:rsidR="000D32D7" w:rsidRPr="004F25F4" w:rsidRDefault="000D32D7" w:rsidP="005D77B6">
            <w:pPr>
              <w:pStyle w:val="Default"/>
              <w:rPr>
                <w:rFonts w:ascii="Lora" w:hAnsi="Lora"/>
                <w:sz w:val="20"/>
                <w:szCs w:val="20"/>
              </w:rPr>
            </w:pPr>
            <w:r w:rsidRPr="004F25F4">
              <w:rPr>
                <w:rFonts w:ascii="Lora" w:hAnsi="Lora"/>
                <w:sz w:val="20"/>
                <w:szCs w:val="20"/>
              </w:rPr>
              <w:t>£200</w:t>
            </w:r>
          </w:p>
          <w:p w14:paraId="0961A2D5" w14:textId="77777777" w:rsidR="000D32D7" w:rsidRPr="004F25F4" w:rsidRDefault="000D32D7" w:rsidP="005D77B6">
            <w:pPr>
              <w:pStyle w:val="Default"/>
              <w:rPr>
                <w:rFonts w:ascii="Lora" w:hAnsi="Lora"/>
                <w:sz w:val="20"/>
                <w:szCs w:val="20"/>
              </w:rPr>
            </w:pPr>
          </w:p>
          <w:p w14:paraId="01B07616" w14:textId="77777777" w:rsidR="000D32D7" w:rsidRPr="004F25F4" w:rsidRDefault="000D32D7" w:rsidP="005D77B6">
            <w:pPr>
              <w:pStyle w:val="Default"/>
              <w:rPr>
                <w:rFonts w:ascii="Lora" w:hAnsi="Lora"/>
                <w:sz w:val="20"/>
                <w:szCs w:val="20"/>
              </w:rPr>
            </w:pPr>
          </w:p>
          <w:p w14:paraId="69AEE003" w14:textId="77777777" w:rsidR="000D32D7" w:rsidRPr="004F25F4" w:rsidRDefault="000D32D7" w:rsidP="005D77B6">
            <w:pPr>
              <w:pStyle w:val="Default"/>
              <w:rPr>
                <w:rFonts w:ascii="Lora" w:hAnsi="Lora"/>
                <w:sz w:val="20"/>
                <w:szCs w:val="20"/>
              </w:rPr>
            </w:pPr>
          </w:p>
          <w:p w14:paraId="74D4D1DE" w14:textId="77777777" w:rsidR="000D32D7" w:rsidRPr="004F25F4" w:rsidRDefault="000D32D7" w:rsidP="005D77B6">
            <w:pPr>
              <w:pStyle w:val="Default"/>
              <w:rPr>
                <w:rFonts w:ascii="Lora" w:hAnsi="Lora"/>
                <w:sz w:val="20"/>
                <w:szCs w:val="20"/>
              </w:rPr>
            </w:pPr>
          </w:p>
        </w:tc>
        <w:tc>
          <w:tcPr>
            <w:tcW w:w="4121" w:type="dxa"/>
            <w:gridSpan w:val="2"/>
          </w:tcPr>
          <w:p w14:paraId="23842F61" w14:textId="77777777" w:rsidR="000D32D7" w:rsidRPr="004F25F4" w:rsidRDefault="000D32D7" w:rsidP="004F25F4">
            <w:pPr>
              <w:pStyle w:val="TableParagraph"/>
              <w:rPr>
                <w:rFonts w:ascii="Lora" w:hAnsi="Lora"/>
                <w:sz w:val="20"/>
                <w:szCs w:val="20"/>
              </w:rPr>
            </w:pPr>
          </w:p>
        </w:tc>
        <w:tc>
          <w:tcPr>
            <w:tcW w:w="3339" w:type="dxa"/>
          </w:tcPr>
          <w:p w14:paraId="211A6E49" w14:textId="77777777" w:rsidR="000D32D7" w:rsidRPr="004F25F4" w:rsidRDefault="000D32D7" w:rsidP="005D77B6">
            <w:pPr>
              <w:pStyle w:val="TableParagraph"/>
              <w:spacing w:before="19"/>
              <w:rPr>
                <w:rFonts w:ascii="Lora" w:hAnsi="Lora"/>
                <w:sz w:val="20"/>
                <w:szCs w:val="20"/>
              </w:rPr>
            </w:pPr>
          </w:p>
        </w:tc>
      </w:tr>
      <w:tr w:rsidR="000D32D7" w:rsidRPr="00B43FDA" w14:paraId="09996C46" w14:textId="77777777" w:rsidTr="005D77B6">
        <w:trPr>
          <w:trHeight w:val="406"/>
        </w:trPr>
        <w:tc>
          <w:tcPr>
            <w:tcW w:w="2117" w:type="dxa"/>
          </w:tcPr>
          <w:p w14:paraId="0D1901F4" w14:textId="77777777" w:rsidR="000D32D7" w:rsidRPr="004F25F4" w:rsidRDefault="000D32D7" w:rsidP="005D77B6">
            <w:pPr>
              <w:pStyle w:val="TableParagraph"/>
              <w:rPr>
                <w:rFonts w:ascii="Lora" w:hAnsi="Lora"/>
                <w:sz w:val="20"/>
                <w:szCs w:val="20"/>
              </w:rPr>
            </w:pPr>
            <w:r w:rsidRPr="004F25F4">
              <w:rPr>
                <w:rFonts w:ascii="Lora" w:hAnsi="Lora"/>
                <w:sz w:val="20"/>
                <w:szCs w:val="20"/>
              </w:rPr>
              <w:t xml:space="preserve">To build on the Sports Captains Systems to further raise the profile of P.E across the school. </w:t>
            </w:r>
          </w:p>
          <w:p w14:paraId="136C94E8" w14:textId="77777777" w:rsidR="000D32D7" w:rsidRPr="004F25F4" w:rsidRDefault="000D32D7" w:rsidP="005D77B6">
            <w:pPr>
              <w:pStyle w:val="TableParagraph"/>
              <w:rPr>
                <w:rFonts w:ascii="Lora" w:hAnsi="Lora"/>
                <w:sz w:val="20"/>
                <w:szCs w:val="20"/>
              </w:rPr>
            </w:pPr>
          </w:p>
        </w:tc>
        <w:tc>
          <w:tcPr>
            <w:tcW w:w="4961" w:type="dxa"/>
          </w:tcPr>
          <w:p w14:paraId="479942A6" w14:textId="77777777" w:rsidR="000D32D7" w:rsidRPr="004F25F4" w:rsidRDefault="000D32D7" w:rsidP="005D77B6">
            <w:pPr>
              <w:pStyle w:val="TableParagraph"/>
              <w:rPr>
                <w:rFonts w:ascii="Lora" w:hAnsi="Lora"/>
                <w:sz w:val="20"/>
                <w:szCs w:val="20"/>
              </w:rPr>
            </w:pPr>
            <w:r w:rsidRPr="004F25F4">
              <w:rPr>
                <w:rFonts w:ascii="Lora" w:hAnsi="Lora"/>
                <w:sz w:val="20"/>
                <w:szCs w:val="20"/>
              </w:rPr>
              <w:t xml:space="preserve">Displayed within the school for pupils to view and engage with, encouraging competition. Pupils in Key Stage Two become captains to further support younger pupils and act as role models. </w:t>
            </w:r>
            <w:proofErr w:type="gramStart"/>
            <w:r w:rsidRPr="004F25F4">
              <w:rPr>
                <w:rFonts w:ascii="Lora" w:hAnsi="Lora"/>
                <w:sz w:val="20"/>
                <w:szCs w:val="20"/>
              </w:rPr>
              <w:t>Whole</w:t>
            </w:r>
            <w:proofErr w:type="gramEnd"/>
            <w:r w:rsidRPr="004F25F4">
              <w:rPr>
                <w:rFonts w:ascii="Lora" w:hAnsi="Lora"/>
                <w:sz w:val="20"/>
                <w:szCs w:val="20"/>
              </w:rPr>
              <w:t xml:space="preserve"> school including staff linked to a house to further raise profile in competitions. </w:t>
            </w:r>
          </w:p>
          <w:p w14:paraId="5D9EC740" w14:textId="77777777" w:rsidR="000D32D7" w:rsidRPr="004F25F4" w:rsidRDefault="000D32D7" w:rsidP="005D77B6">
            <w:pPr>
              <w:pStyle w:val="TableParagraph"/>
              <w:rPr>
                <w:rFonts w:ascii="Lora" w:hAnsi="Lora"/>
                <w:sz w:val="20"/>
                <w:szCs w:val="20"/>
              </w:rPr>
            </w:pPr>
          </w:p>
        </w:tc>
        <w:tc>
          <w:tcPr>
            <w:tcW w:w="1276" w:type="dxa"/>
          </w:tcPr>
          <w:p w14:paraId="2F4EC023" w14:textId="65321354" w:rsidR="000D32D7" w:rsidRPr="004F25F4" w:rsidRDefault="000D32D7" w:rsidP="005D77B6">
            <w:pPr>
              <w:pStyle w:val="Default"/>
              <w:rPr>
                <w:rFonts w:ascii="Lora" w:hAnsi="Lora"/>
                <w:sz w:val="20"/>
                <w:szCs w:val="20"/>
              </w:rPr>
            </w:pPr>
            <w:r w:rsidRPr="004F25F4">
              <w:rPr>
                <w:rFonts w:ascii="Lora" w:hAnsi="Lora"/>
                <w:sz w:val="20"/>
                <w:szCs w:val="20"/>
              </w:rPr>
              <w:t>£300</w:t>
            </w:r>
          </w:p>
          <w:p w14:paraId="7B2DC90A" w14:textId="77777777" w:rsidR="000D32D7" w:rsidRPr="004F25F4" w:rsidRDefault="000D32D7" w:rsidP="005D77B6">
            <w:pPr>
              <w:pStyle w:val="Default"/>
              <w:rPr>
                <w:rFonts w:ascii="Lora" w:hAnsi="Lora"/>
                <w:sz w:val="20"/>
                <w:szCs w:val="20"/>
              </w:rPr>
            </w:pPr>
          </w:p>
        </w:tc>
        <w:tc>
          <w:tcPr>
            <w:tcW w:w="4121" w:type="dxa"/>
            <w:gridSpan w:val="2"/>
          </w:tcPr>
          <w:p w14:paraId="26868C08" w14:textId="77777777" w:rsidR="000D32D7" w:rsidRPr="004F25F4" w:rsidRDefault="000D32D7" w:rsidP="005D77B6">
            <w:pPr>
              <w:pStyle w:val="TableParagraph"/>
              <w:rPr>
                <w:rFonts w:ascii="Lora" w:hAnsi="Lora"/>
                <w:sz w:val="20"/>
                <w:szCs w:val="20"/>
              </w:rPr>
            </w:pPr>
          </w:p>
        </w:tc>
        <w:tc>
          <w:tcPr>
            <w:tcW w:w="3339" w:type="dxa"/>
          </w:tcPr>
          <w:p w14:paraId="12B6CB14" w14:textId="77777777" w:rsidR="000D32D7" w:rsidRPr="004F25F4" w:rsidRDefault="000D32D7" w:rsidP="005D77B6">
            <w:pPr>
              <w:pStyle w:val="TableParagraph"/>
              <w:spacing w:before="19" w:line="288" w:lineRule="exact"/>
              <w:rPr>
                <w:rFonts w:ascii="Lora" w:hAnsi="Lora"/>
                <w:sz w:val="20"/>
                <w:szCs w:val="20"/>
              </w:rPr>
            </w:pPr>
          </w:p>
        </w:tc>
      </w:tr>
      <w:tr w:rsidR="000D32D7" w:rsidRPr="00B43FDA" w14:paraId="20B5EA52" w14:textId="77777777" w:rsidTr="005D77B6">
        <w:trPr>
          <w:trHeight w:val="406"/>
        </w:trPr>
        <w:tc>
          <w:tcPr>
            <w:tcW w:w="2117" w:type="dxa"/>
          </w:tcPr>
          <w:p w14:paraId="5DDB8122" w14:textId="77777777" w:rsidR="000D32D7" w:rsidRPr="004F25F4" w:rsidRDefault="000D32D7" w:rsidP="005D77B6">
            <w:pPr>
              <w:pStyle w:val="TableParagraph"/>
              <w:rPr>
                <w:rFonts w:ascii="Lora" w:hAnsi="Lora"/>
                <w:sz w:val="20"/>
                <w:szCs w:val="20"/>
              </w:rPr>
            </w:pPr>
            <w:r w:rsidRPr="004F25F4">
              <w:rPr>
                <w:rFonts w:ascii="Lora" w:hAnsi="Lora"/>
                <w:sz w:val="20"/>
                <w:szCs w:val="20"/>
              </w:rPr>
              <w:t xml:space="preserve">Annual Sports and Well-being week to provide further aspiration for pupils. </w:t>
            </w:r>
          </w:p>
          <w:p w14:paraId="48F5EF09" w14:textId="77777777" w:rsidR="000D32D7" w:rsidRPr="004F25F4" w:rsidRDefault="000D32D7" w:rsidP="005D77B6">
            <w:pPr>
              <w:pStyle w:val="TableParagraph"/>
              <w:rPr>
                <w:rFonts w:ascii="Lora" w:hAnsi="Lora"/>
                <w:sz w:val="20"/>
                <w:szCs w:val="20"/>
                <w:highlight w:val="yellow"/>
              </w:rPr>
            </w:pPr>
          </w:p>
        </w:tc>
        <w:tc>
          <w:tcPr>
            <w:tcW w:w="4961" w:type="dxa"/>
          </w:tcPr>
          <w:p w14:paraId="1DE00583" w14:textId="4D1C7374" w:rsidR="000D32D7" w:rsidRPr="004F25F4" w:rsidRDefault="000D32D7" w:rsidP="005D77B6">
            <w:pPr>
              <w:pStyle w:val="TableParagraph"/>
              <w:rPr>
                <w:rFonts w:ascii="Lora" w:hAnsi="Lora"/>
                <w:sz w:val="20"/>
                <w:szCs w:val="20"/>
              </w:rPr>
            </w:pPr>
            <w:r w:rsidRPr="004F25F4">
              <w:rPr>
                <w:rFonts w:ascii="Lora" w:hAnsi="Lora"/>
                <w:sz w:val="20"/>
                <w:szCs w:val="20"/>
              </w:rPr>
              <w:t xml:space="preserve">Week agreed in the summer term. Host of events and visitors to support pupils with engagement and healthy lifestyle. Sports personality to be booked to raise the profile, provide aspiration and encourage pupils further. </w:t>
            </w:r>
          </w:p>
          <w:p w14:paraId="57ECB5BB" w14:textId="77777777" w:rsidR="000D32D7" w:rsidRPr="004F25F4" w:rsidRDefault="000D32D7" w:rsidP="005D77B6">
            <w:pPr>
              <w:pStyle w:val="TableParagraph"/>
              <w:rPr>
                <w:rFonts w:ascii="Lora" w:hAnsi="Lora"/>
                <w:sz w:val="20"/>
                <w:szCs w:val="20"/>
                <w:highlight w:val="yellow"/>
              </w:rPr>
            </w:pPr>
          </w:p>
        </w:tc>
        <w:tc>
          <w:tcPr>
            <w:tcW w:w="1276" w:type="dxa"/>
          </w:tcPr>
          <w:p w14:paraId="2F04B887" w14:textId="4A9D6F52" w:rsidR="000D32D7" w:rsidRPr="004F25F4" w:rsidRDefault="000D32D7" w:rsidP="005D77B6">
            <w:pPr>
              <w:pStyle w:val="Default"/>
              <w:rPr>
                <w:rFonts w:ascii="Lora" w:hAnsi="Lora"/>
                <w:sz w:val="20"/>
                <w:szCs w:val="20"/>
              </w:rPr>
            </w:pPr>
            <w:r w:rsidRPr="004F25F4">
              <w:rPr>
                <w:rFonts w:ascii="Lora" w:hAnsi="Lora"/>
                <w:sz w:val="20"/>
                <w:szCs w:val="20"/>
              </w:rPr>
              <w:t>£600</w:t>
            </w:r>
          </w:p>
          <w:p w14:paraId="6327D49A" w14:textId="77777777" w:rsidR="000D32D7" w:rsidRPr="004F25F4" w:rsidRDefault="000D32D7" w:rsidP="005D77B6">
            <w:pPr>
              <w:pStyle w:val="Default"/>
              <w:rPr>
                <w:rFonts w:ascii="Lora" w:hAnsi="Lora"/>
                <w:sz w:val="20"/>
                <w:szCs w:val="20"/>
                <w:highlight w:val="yellow"/>
              </w:rPr>
            </w:pPr>
          </w:p>
        </w:tc>
        <w:tc>
          <w:tcPr>
            <w:tcW w:w="4121" w:type="dxa"/>
            <w:gridSpan w:val="2"/>
          </w:tcPr>
          <w:p w14:paraId="0A1415AE" w14:textId="77777777" w:rsidR="000D32D7" w:rsidRPr="004F25F4" w:rsidRDefault="000D32D7" w:rsidP="005D77B6">
            <w:pPr>
              <w:pStyle w:val="TableParagraph"/>
              <w:rPr>
                <w:rFonts w:ascii="Lora" w:hAnsi="Lora"/>
                <w:sz w:val="20"/>
                <w:szCs w:val="20"/>
              </w:rPr>
            </w:pPr>
          </w:p>
        </w:tc>
        <w:tc>
          <w:tcPr>
            <w:tcW w:w="3339" w:type="dxa"/>
          </w:tcPr>
          <w:p w14:paraId="3F905FBF" w14:textId="77777777" w:rsidR="000D32D7" w:rsidRPr="004F25F4" w:rsidRDefault="000D32D7" w:rsidP="005D77B6">
            <w:pPr>
              <w:pStyle w:val="TableParagraph"/>
              <w:spacing w:before="19" w:line="288" w:lineRule="exact"/>
              <w:rPr>
                <w:rFonts w:ascii="Lora" w:hAnsi="Lora"/>
                <w:sz w:val="20"/>
                <w:szCs w:val="20"/>
              </w:rPr>
            </w:pPr>
          </w:p>
        </w:tc>
      </w:tr>
      <w:tr w:rsidR="000D32D7" w:rsidRPr="00B43FDA" w14:paraId="3D778C8B" w14:textId="77777777" w:rsidTr="005D77B6">
        <w:trPr>
          <w:trHeight w:val="454"/>
        </w:trPr>
        <w:tc>
          <w:tcPr>
            <w:tcW w:w="15814" w:type="dxa"/>
            <w:gridSpan w:val="6"/>
          </w:tcPr>
          <w:p w14:paraId="7DEB0DA6" w14:textId="77777777" w:rsidR="000D32D7" w:rsidRPr="004F25F4" w:rsidRDefault="000D32D7" w:rsidP="005D77B6">
            <w:pPr>
              <w:pStyle w:val="TableParagraph"/>
              <w:spacing w:before="19" w:line="288" w:lineRule="exact"/>
              <w:ind w:left="70"/>
              <w:rPr>
                <w:rFonts w:ascii="Lora" w:hAnsi="Lora"/>
                <w:b/>
                <w:color w:val="0070C0"/>
                <w:sz w:val="24"/>
                <w:szCs w:val="24"/>
              </w:rPr>
            </w:pPr>
            <w:r w:rsidRPr="004F25F4">
              <w:rPr>
                <w:rFonts w:ascii="Lora" w:hAnsi="Lora"/>
                <w:b/>
                <w:color w:val="0057A0"/>
                <w:sz w:val="24"/>
                <w:szCs w:val="24"/>
              </w:rPr>
              <w:t>Key Objective 3: Increased confidence, knowledge and skills of all staff in teaching PE and sport.</w:t>
            </w:r>
          </w:p>
        </w:tc>
      </w:tr>
      <w:tr w:rsidR="000D32D7" w:rsidRPr="00B43FDA" w14:paraId="03D1BAED" w14:textId="77777777" w:rsidTr="005D77B6">
        <w:trPr>
          <w:trHeight w:val="501"/>
        </w:trPr>
        <w:tc>
          <w:tcPr>
            <w:tcW w:w="2117" w:type="dxa"/>
          </w:tcPr>
          <w:p w14:paraId="2E57986C" w14:textId="77777777" w:rsidR="000D32D7" w:rsidRPr="004F25F4" w:rsidRDefault="000D32D7" w:rsidP="005D77B6">
            <w:pPr>
              <w:pStyle w:val="TableParagraph"/>
              <w:spacing w:before="27" w:line="235" w:lineRule="auto"/>
              <w:ind w:left="70" w:right="102"/>
              <w:rPr>
                <w:rFonts w:ascii="Lora" w:hAnsi="Lora"/>
                <w:sz w:val="20"/>
                <w:szCs w:val="20"/>
              </w:rPr>
            </w:pPr>
            <w:r w:rsidRPr="004F25F4">
              <w:rPr>
                <w:rFonts w:ascii="Lora" w:hAnsi="Lora"/>
                <w:b/>
                <w:color w:val="231F20"/>
                <w:sz w:val="20"/>
                <w:szCs w:val="20"/>
              </w:rPr>
              <w:t xml:space="preserve">School </w:t>
            </w:r>
            <w:proofErr w:type="gramStart"/>
            <w:r w:rsidRPr="004F25F4">
              <w:rPr>
                <w:rFonts w:ascii="Lora" w:hAnsi="Lora"/>
                <w:b/>
                <w:color w:val="231F20"/>
                <w:sz w:val="20"/>
                <w:szCs w:val="20"/>
              </w:rPr>
              <w:t>focus</w:t>
            </w:r>
            <w:proofErr w:type="gramEnd"/>
            <w:r w:rsidRPr="004F25F4">
              <w:rPr>
                <w:rFonts w:ascii="Lora" w:hAnsi="Lora"/>
                <w:b/>
                <w:color w:val="231F20"/>
                <w:sz w:val="20"/>
                <w:szCs w:val="20"/>
              </w:rPr>
              <w:t xml:space="preserve"> with clarity on intended impact on pupils:</w:t>
            </w:r>
          </w:p>
        </w:tc>
        <w:tc>
          <w:tcPr>
            <w:tcW w:w="4961" w:type="dxa"/>
          </w:tcPr>
          <w:p w14:paraId="717F3E99" w14:textId="77777777" w:rsidR="000D32D7" w:rsidRPr="004F25F4" w:rsidRDefault="000D32D7" w:rsidP="005D77B6">
            <w:pPr>
              <w:pStyle w:val="TableParagraph"/>
              <w:spacing w:before="21"/>
              <w:ind w:left="70"/>
              <w:rPr>
                <w:rFonts w:ascii="Lora" w:hAnsi="Lora"/>
                <w:b/>
                <w:sz w:val="20"/>
                <w:szCs w:val="20"/>
              </w:rPr>
            </w:pPr>
            <w:r w:rsidRPr="004F25F4">
              <w:rPr>
                <w:rFonts w:ascii="Lora" w:hAnsi="Lora"/>
                <w:b/>
                <w:color w:val="231F20"/>
                <w:sz w:val="20"/>
                <w:szCs w:val="20"/>
              </w:rPr>
              <w:t>Actions to achieve:</w:t>
            </w:r>
          </w:p>
        </w:tc>
        <w:tc>
          <w:tcPr>
            <w:tcW w:w="1276" w:type="dxa"/>
          </w:tcPr>
          <w:p w14:paraId="39916BD8" w14:textId="77777777" w:rsidR="000D32D7" w:rsidRPr="004F25F4" w:rsidRDefault="000D32D7" w:rsidP="005D77B6">
            <w:pPr>
              <w:pStyle w:val="TableParagraph"/>
              <w:spacing w:before="27" w:line="235" w:lineRule="auto"/>
              <w:ind w:left="70"/>
              <w:rPr>
                <w:rFonts w:ascii="Lora" w:hAnsi="Lora"/>
                <w:b/>
                <w:sz w:val="20"/>
                <w:szCs w:val="20"/>
              </w:rPr>
            </w:pPr>
            <w:r w:rsidRPr="004F25F4">
              <w:rPr>
                <w:rFonts w:ascii="Lora" w:hAnsi="Lora"/>
                <w:b/>
                <w:color w:val="231F20"/>
                <w:sz w:val="20"/>
                <w:szCs w:val="20"/>
              </w:rPr>
              <w:t>Funding Committed:</w:t>
            </w:r>
          </w:p>
        </w:tc>
        <w:tc>
          <w:tcPr>
            <w:tcW w:w="4121" w:type="dxa"/>
            <w:gridSpan w:val="2"/>
          </w:tcPr>
          <w:p w14:paraId="1AE3057A" w14:textId="77777777" w:rsidR="000D32D7" w:rsidRPr="004F25F4" w:rsidRDefault="000D32D7" w:rsidP="005D77B6">
            <w:pPr>
              <w:pStyle w:val="TableParagraph"/>
              <w:spacing w:before="21"/>
              <w:ind w:left="70"/>
              <w:rPr>
                <w:rFonts w:ascii="Lora" w:hAnsi="Lora"/>
                <w:b/>
                <w:sz w:val="20"/>
                <w:szCs w:val="20"/>
              </w:rPr>
            </w:pPr>
            <w:r w:rsidRPr="004F25F4">
              <w:rPr>
                <w:rFonts w:ascii="Lora" w:hAnsi="Lora"/>
                <w:b/>
                <w:color w:val="231F20"/>
                <w:sz w:val="20"/>
                <w:szCs w:val="20"/>
              </w:rPr>
              <w:t>Evidence and impact:</w:t>
            </w:r>
          </w:p>
        </w:tc>
        <w:tc>
          <w:tcPr>
            <w:tcW w:w="3339" w:type="dxa"/>
          </w:tcPr>
          <w:p w14:paraId="1255E227" w14:textId="77777777" w:rsidR="000D32D7" w:rsidRPr="004F25F4" w:rsidRDefault="000D32D7" w:rsidP="005D77B6">
            <w:pPr>
              <w:pStyle w:val="TableParagraph"/>
              <w:spacing w:before="27" w:line="235" w:lineRule="auto"/>
              <w:ind w:left="70"/>
              <w:rPr>
                <w:rFonts w:ascii="Lora" w:hAnsi="Lora"/>
                <w:b/>
                <w:sz w:val="20"/>
                <w:szCs w:val="20"/>
              </w:rPr>
            </w:pPr>
            <w:r w:rsidRPr="004F25F4">
              <w:rPr>
                <w:rFonts w:ascii="Lora" w:hAnsi="Lora"/>
                <w:b/>
                <w:color w:val="231F20"/>
                <w:sz w:val="20"/>
                <w:szCs w:val="20"/>
              </w:rPr>
              <w:t>Sustainability and suggested next steps:</w:t>
            </w:r>
          </w:p>
        </w:tc>
      </w:tr>
      <w:tr w:rsidR="000D32D7" w:rsidRPr="00B43FDA" w14:paraId="63BA10C7" w14:textId="77777777" w:rsidTr="005D77B6">
        <w:trPr>
          <w:trHeight w:val="501"/>
        </w:trPr>
        <w:tc>
          <w:tcPr>
            <w:tcW w:w="2117" w:type="dxa"/>
          </w:tcPr>
          <w:p w14:paraId="1FFCD7E3" w14:textId="77777777" w:rsidR="000D32D7" w:rsidRPr="004F25F4" w:rsidRDefault="000D32D7" w:rsidP="005D77B6">
            <w:pPr>
              <w:pStyle w:val="TableParagraph"/>
              <w:spacing w:before="27" w:line="235" w:lineRule="auto"/>
              <w:ind w:right="102"/>
              <w:rPr>
                <w:rFonts w:ascii="Lora" w:hAnsi="Lora"/>
                <w:color w:val="231F20"/>
                <w:sz w:val="20"/>
                <w:szCs w:val="20"/>
              </w:rPr>
            </w:pPr>
            <w:r w:rsidRPr="004F25F4">
              <w:rPr>
                <w:rFonts w:ascii="Lora" w:hAnsi="Lora"/>
                <w:color w:val="231F20"/>
                <w:sz w:val="20"/>
                <w:szCs w:val="20"/>
              </w:rPr>
              <w:t xml:space="preserve">Training provided to teachers by external agencies to raise teacher </w:t>
            </w:r>
            <w:proofErr w:type="gramStart"/>
            <w:r w:rsidRPr="004F25F4">
              <w:rPr>
                <w:rFonts w:ascii="Lora" w:hAnsi="Lora"/>
                <w:color w:val="231F20"/>
                <w:sz w:val="20"/>
                <w:szCs w:val="20"/>
              </w:rPr>
              <w:t>skill</w:t>
            </w:r>
            <w:proofErr w:type="gramEnd"/>
            <w:r w:rsidRPr="004F25F4">
              <w:rPr>
                <w:rFonts w:ascii="Lora" w:hAnsi="Lora"/>
                <w:color w:val="231F20"/>
                <w:sz w:val="20"/>
                <w:szCs w:val="20"/>
              </w:rPr>
              <w:t xml:space="preserve"> and expertise </w:t>
            </w:r>
          </w:p>
          <w:p w14:paraId="41F2E560" w14:textId="77777777" w:rsidR="000D32D7" w:rsidRPr="004F25F4" w:rsidRDefault="000D32D7" w:rsidP="005D77B6">
            <w:pPr>
              <w:pStyle w:val="TableParagraph"/>
              <w:spacing w:before="27" w:line="235" w:lineRule="auto"/>
              <w:ind w:right="102"/>
              <w:rPr>
                <w:rFonts w:ascii="Lora" w:hAnsi="Lora"/>
                <w:color w:val="231F20"/>
                <w:sz w:val="20"/>
                <w:szCs w:val="20"/>
                <w:highlight w:val="yellow"/>
              </w:rPr>
            </w:pPr>
          </w:p>
        </w:tc>
        <w:tc>
          <w:tcPr>
            <w:tcW w:w="4961" w:type="dxa"/>
          </w:tcPr>
          <w:p w14:paraId="1E565969" w14:textId="77777777" w:rsidR="000D32D7" w:rsidRPr="004F25F4" w:rsidRDefault="000D32D7" w:rsidP="005D77B6">
            <w:pPr>
              <w:pStyle w:val="TableParagraph"/>
              <w:spacing w:before="21"/>
              <w:rPr>
                <w:rFonts w:ascii="Lora" w:hAnsi="Lora"/>
                <w:color w:val="231F20"/>
                <w:sz w:val="20"/>
                <w:szCs w:val="20"/>
              </w:rPr>
            </w:pPr>
            <w:r w:rsidRPr="004F25F4">
              <w:rPr>
                <w:rFonts w:ascii="Lora" w:hAnsi="Lora"/>
                <w:color w:val="231F20"/>
                <w:sz w:val="20"/>
                <w:szCs w:val="20"/>
              </w:rPr>
              <w:t>JS to research external agencies that offer support for non-specialist teachers.</w:t>
            </w:r>
          </w:p>
          <w:p w14:paraId="71B0DA32" w14:textId="77777777" w:rsidR="000D32D7" w:rsidRPr="004F25F4" w:rsidRDefault="000D32D7" w:rsidP="005D77B6">
            <w:pPr>
              <w:pStyle w:val="TableParagraph"/>
              <w:spacing w:before="21"/>
              <w:rPr>
                <w:rFonts w:ascii="Lora" w:hAnsi="Lora"/>
                <w:color w:val="231F20"/>
                <w:sz w:val="20"/>
                <w:szCs w:val="20"/>
              </w:rPr>
            </w:pPr>
            <w:r w:rsidRPr="004F25F4">
              <w:rPr>
                <w:rFonts w:ascii="Lora" w:hAnsi="Lora"/>
                <w:color w:val="231F20"/>
                <w:sz w:val="20"/>
                <w:szCs w:val="20"/>
              </w:rPr>
              <w:t xml:space="preserve">Training provided throughout </w:t>
            </w:r>
            <w:proofErr w:type="gramStart"/>
            <w:r w:rsidRPr="004F25F4">
              <w:rPr>
                <w:rFonts w:ascii="Lora" w:hAnsi="Lora"/>
                <w:color w:val="231F20"/>
                <w:sz w:val="20"/>
                <w:szCs w:val="20"/>
              </w:rPr>
              <w:t>year</w:t>
            </w:r>
            <w:proofErr w:type="gramEnd"/>
            <w:r w:rsidRPr="004F25F4">
              <w:rPr>
                <w:rFonts w:ascii="Lora" w:hAnsi="Lora"/>
                <w:color w:val="231F20"/>
                <w:sz w:val="20"/>
                <w:szCs w:val="20"/>
              </w:rPr>
              <w:t xml:space="preserve"> for all staff.</w:t>
            </w:r>
          </w:p>
          <w:p w14:paraId="28AFB431" w14:textId="77777777" w:rsidR="000D32D7" w:rsidRPr="004F25F4" w:rsidRDefault="000D32D7" w:rsidP="005D77B6">
            <w:pPr>
              <w:pStyle w:val="TableParagraph"/>
              <w:spacing w:before="21"/>
              <w:rPr>
                <w:rFonts w:ascii="Lora" w:hAnsi="Lora"/>
                <w:color w:val="231F20"/>
                <w:sz w:val="20"/>
                <w:szCs w:val="20"/>
              </w:rPr>
            </w:pPr>
            <w:r w:rsidRPr="004F25F4">
              <w:rPr>
                <w:rFonts w:ascii="Lora" w:hAnsi="Lora"/>
                <w:color w:val="231F20"/>
                <w:sz w:val="20"/>
                <w:szCs w:val="20"/>
              </w:rPr>
              <w:t>Gym</w:t>
            </w:r>
          </w:p>
          <w:p w14:paraId="77A0715F" w14:textId="77777777" w:rsidR="000D32D7" w:rsidRPr="004F25F4" w:rsidRDefault="000D32D7" w:rsidP="005D77B6">
            <w:pPr>
              <w:pStyle w:val="TableParagraph"/>
              <w:spacing w:before="21"/>
              <w:rPr>
                <w:rFonts w:ascii="Lora" w:hAnsi="Lora"/>
                <w:color w:val="231F20"/>
                <w:sz w:val="20"/>
                <w:szCs w:val="20"/>
              </w:rPr>
            </w:pPr>
            <w:r w:rsidRPr="004F25F4">
              <w:rPr>
                <w:rFonts w:ascii="Lora" w:hAnsi="Lora"/>
                <w:color w:val="231F20"/>
                <w:sz w:val="20"/>
                <w:szCs w:val="20"/>
              </w:rPr>
              <w:t>Dance</w:t>
            </w:r>
          </w:p>
          <w:p w14:paraId="2D9FEBB6" w14:textId="77777777" w:rsidR="000D32D7" w:rsidRPr="004F25F4" w:rsidRDefault="000D32D7" w:rsidP="005D77B6">
            <w:pPr>
              <w:pStyle w:val="TableParagraph"/>
              <w:spacing w:before="21"/>
              <w:rPr>
                <w:rFonts w:ascii="Lora" w:hAnsi="Lora"/>
                <w:color w:val="231F20"/>
                <w:sz w:val="20"/>
                <w:szCs w:val="20"/>
              </w:rPr>
            </w:pPr>
          </w:p>
        </w:tc>
        <w:tc>
          <w:tcPr>
            <w:tcW w:w="1276" w:type="dxa"/>
          </w:tcPr>
          <w:p w14:paraId="6B226567" w14:textId="6C3DFA0D" w:rsidR="000D32D7" w:rsidRPr="004F25F4" w:rsidRDefault="000D32D7" w:rsidP="005D77B6">
            <w:pPr>
              <w:pStyle w:val="Default"/>
              <w:rPr>
                <w:rFonts w:ascii="Lora" w:hAnsi="Lora"/>
                <w:sz w:val="20"/>
                <w:szCs w:val="20"/>
              </w:rPr>
            </w:pPr>
            <w:r w:rsidRPr="004F25F4">
              <w:rPr>
                <w:rFonts w:ascii="Lora" w:hAnsi="Lora"/>
                <w:sz w:val="20"/>
                <w:szCs w:val="20"/>
              </w:rPr>
              <w:t>£800</w:t>
            </w:r>
          </w:p>
          <w:p w14:paraId="21991AC7" w14:textId="77777777" w:rsidR="000D32D7" w:rsidRPr="004F25F4" w:rsidRDefault="000D32D7" w:rsidP="005D77B6">
            <w:pPr>
              <w:pStyle w:val="Default"/>
              <w:rPr>
                <w:rFonts w:ascii="Lora" w:hAnsi="Lora"/>
                <w:sz w:val="20"/>
                <w:szCs w:val="20"/>
              </w:rPr>
            </w:pPr>
          </w:p>
        </w:tc>
        <w:tc>
          <w:tcPr>
            <w:tcW w:w="4121" w:type="dxa"/>
            <w:gridSpan w:val="2"/>
          </w:tcPr>
          <w:p w14:paraId="09A50F99" w14:textId="77777777" w:rsidR="000D32D7" w:rsidRPr="004F25F4" w:rsidRDefault="000D32D7" w:rsidP="004F25F4">
            <w:pPr>
              <w:pStyle w:val="TableParagraph"/>
              <w:spacing w:before="21"/>
              <w:rPr>
                <w:rFonts w:ascii="Lora" w:hAnsi="Lora"/>
                <w:color w:val="231F20"/>
                <w:sz w:val="20"/>
                <w:szCs w:val="20"/>
              </w:rPr>
            </w:pPr>
          </w:p>
        </w:tc>
        <w:tc>
          <w:tcPr>
            <w:tcW w:w="3339" w:type="dxa"/>
          </w:tcPr>
          <w:p w14:paraId="1C54291D" w14:textId="77777777" w:rsidR="000D32D7" w:rsidRPr="004F25F4" w:rsidRDefault="000D32D7" w:rsidP="005D77B6">
            <w:pPr>
              <w:pStyle w:val="TableParagraph"/>
              <w:spacing w:before="27" w:line="235" w:lineRule="auto"/>
              <w:rPr>
                <w:rFonts w:ascii="Lora" w:hAnsi="Lora"/>
                <w:color w:val="231F20"/>
                <w:sz w:val="20"/>
                <w:szCs w:val="20"/>
              </w:rPr>
            </w:pPr>
          </w:p>
        </w:tc>
      </w:tr>
      <w:tr w:rsidR="000D32D7" w:rsidRPr="00B43FDA" w14:paraId="36E977C7" w14:textId="77777777" w:rsidTr="005D77B6">
        <w:trPr>
          <w:trHeight w:val="501"/>
        </w:trPr>
        <w:tc>
          <w:tcPr>
            <w:tcW w:w="2117" w:type="dxa"/>
          </w:tcPr>
          <w:p w14:paraId="74229AED" w14:textId="77777777" w:rsidR="000D32D7" w:rsidRPr="004F25F4" w:rsidRDefault="000D32D7" w:rsidP="005D77B6">
            <w:pPr>
              <w:pStyle w:val="TableParagraph"/>
              <w:spacing w:before="27" w:line="235" w:lineRule="auto"/>
              <w:ind w:right="102"/>
              <w:rPr>
                <w:rFonts w:ascii="Lora" w:hAnsi="Lora"/>
                <w:color w:val="231F20"/>
                <w:sz w:val="20"/>
                <w:szCs w:val="20"/>
              </w:rPr>
            </w:pPr>
            <w:r w:rsidRPr="004F25F4">
              <w:rPr>
                <w:rFonts w:ascii="Lora" w:hAnsi="Lora"/>
                <w:color w:val="231F20"/>
                <w:sz w:val="20"/>
                <w:szCs w:val="20"/>
              </w:rPr>
              <w:t xml:space="preserve">Coaching and Team teach lessons coached by the PE lead to ensure PE lessons are never less than good. </w:t>
            </w:r>
          </w:p>
          <w:p w14:paraId="6E9E60DE" w14:textId="77777777" w:rsidR="000D32D7" w:rsidRPr="004F25F4" w:rsidRDefault="000D32D7" w:rsidP="005D77B6">
            <w:pPr>
              <w:pStyle w:val="TableParagraph"/>
              <w:spacing w:before="27" w:line="235" w:lineRule="auto"/>
              <w:ind w:right="102"/>
              <w:rPr>
                <w:rFonts w:ascii="Lora" w:hAnsi="Lora"/>
                <w:color w:val="231F20"/>
                <w:sz w:val="20"/>
                <w:szCs w:val="20"/>
              </w:rPr>
            </w:pPr>
          </w:p>
        </w:tc>
        <w:tc>
          <w:tcPr>
            <w:tcW w:w="4961" w:type="dxa"/>
          </w:tcPr>
          <w:p w14:paraId="4CF71EB5" w14:textId="77777777" w:rsidR="000D32D7" w:rsidRPr="004F25F4" w:rsidRDefault="000D32D7" w:rsidP="005D77B6">
            <w:pPr>
              <w:pStyle w:val="TableParagraph"/>
              <w:spacing w:before="21"/>
              <w:rPr>
                <w:rFonts w:ascii="Lora" w:hAnsi="Lora"/>
                <w:color w:val="231F20"/>
                <w:sz w:val="20"/>
                <w:szCs w:val="20"/>
              </w:rPr>
            </w:pPr>
            <w:r w:rsidRPr="004F25F4">
              <w:rPr>
                <w:rFonts w:ascii="Lora" w:hAnsi="Lora"/>
                <w:color w:val="231F20"/>
                <w:sz w:val="20"/>
                <w:szCs w:val="20"/>
              </w:rPr>
              <w:t xml:space="preserve">Trust </w:t>
            </w:r>
            <w:proofErr w:type="gramStart"/>
            <w:r w:rsidRPr="004F25F4">
              <w:rPr>
                <w:rFonts w:ascii="Lora" w:hAnsi="Lora"/>
                <w:color w:val="231F20"/>
                <w:sz w:val="20"/>
                <w:szCs w:val="20"/>
              </w:rPr>
              <w:t>specialist</w:t>
            </w:r>
            <w:proofErr w:type="gramEnd"/>
            <w:r w:rsidRPr="004F25F4">
              <w:rPr>
                <w:rFonts w:ascii="Lora" w:hAnsi="Lora"/>
                <w:color w:val="231F20"/>
                <w:sz w:val="20"/>
                <w:szCs w:val="20"/>
              </w:rPr>
              <w:t xml:space="preserve"> used to observe teachers in PE. Further team teaching with JS / KA if teachers </w:t>
            </w:r>
            <w:proofErr w:type="gramStart"/>
            <w:r w:rsidRPr="004F25F4">
              <w:rPr>
                <w:rFonts w:ascii="Lora" w:hAnsi="Lora"/>
                <w:color w:val="231F20"/>
                <w:sz w:val="20"/>
                <w:szCs w:val="20"/>
              </w:rPr>
              <w:t>need</w:t>
            </w:r>
            <w:proofErr w:type="gramEnd"/>
            <w:r w:rsidRPr="004F25F4">
              <w:rPr>
                <w:rFonts w:ascii="Lora" w:hAnsi="Lora"/>
                <w:color w:val="231F20"/>
                <w:sz w:val="20"/>
                <w:szCs w:val="20"/>
              </w:rPr>
              <w:t xml:space="preserve"> support. </w:t>
            </w:r>
          </w:p>
          <w:p w14:paraId="3F61DB8C" w14:textId="77777777" w:rsidR="000D32D7" w:rsidRPr="004F25F4" w:rsidRDefault="000D32D7" w:rsidP="005D77B6">
            <w:pPr>
              <w:pStyle w:val="TableParagraph"/>
              <w:spacing w:before="21"/>
              <w:rPr>
                <w:rFonts w:ascii="Lora" w:hAnsi="Lora"/>
                <w:color w:val="231F20"/>
                <w:sz w:val="20"/>
                <w:szCs w:val="20"/>
              </w:rPr>
            </w:pPr>
          </w:p>
        </w:tc>
        <w:tc>
          <w:tcPr>
            <w:tcW w:w="1276" w:type="dxa"/>
          </w:tcPr>
          <w:p w14:paraId="634DFD1F" w14:textId="37F76A43" w:rsidR="000D32D7" w:rsidRPr="004F25F4" w:rsidRDefault="000D32D7" w:rsidP="000D32D7">
            <w:pPr>
              <w:pStyle w:val="Default"/>
              <w:rPr>
                <w:rFonts w:ascii="Lora" w:hAnsi="Lora"/>
                <w:sz w:val="20"/>
                <w:szCs w:val="20"/>
              </w:rPr>
            </w:pPr>
            <w:r w:rsidRPr="004F25F4">
              <w:rPr>
                <w:rFonts w:ascii="Lora" w:hAnsi="Lora"/>
                <w:sz w:val="20"/>
                <w:szCs w:val="20"/>
              </w:rPr>
              <w:t>£0</w:t>
            </w:r>
          </w:p>
        </w:tc>
        <w:tc>
          <w:tcPr>
            <w:tcW w:w="4121" w:type="dxa"/>
            <w:gridSpan w:val="2"/>
          </w:tcPr>
          <w:p w14:paraId="41F46E9F" w14:textId="77777777" w:rsidR="000D32D7" w:rsidRPr="004F25F4" w:rsidRDefault="000D32D7" w:rsidP="005D77B6">
            <w:pPr>
              <w:pStyle w:val="TableParagraph"/>
              <w:spacing w:before="21"/>
              <w:rPr>
                <w:rFonts w:ascii="Lora" w:hAnsi="Lora"/>
                <w:color w:val="231F20"/>
                <w:sz w:val="20"/>
                <w:szCs w:val="20"/>
              </w:rPr>
            </w:pPr>
          </w:p>
        </w:tc>
        <w:tc>
          <w:tcPr>
            <w:tcW w:w="3339" w:type="dxa"/>
          </w:tcPr>
          <w:p w14:paraId="594493DD" w14:textId="77777777" w:rsidR="000D32D7" w:rsidRPr="004F25F4" w:rsidRDefault="000D32D7" w:rsidP="005D77B6">
            <w:pPr>
              <w:pStyle w:val="TableParagraph"/>
              <w:spacing w:before="27" w:line="235" w:lineRule="auto"/>
              <w:rPr>
                <w:rFonts w:ascii="Lora" w:hAnsi="Lora"/>
                <w:color w:val="231F20"/>
                <w:sz w:val="20"/>
                <w:szCs w:val="20"/>
              </w:rPr>
            </w:pPr>
          </w:p>
        </w:tc>
      </w:tr>
      <w:tr w:rsidR="000D32D7" w:rsidRPr="00B43FDA" w14:paraId="2095EB0A" w14:textId="77777777" w:rsidTr="005D77B6">
        <w:trPr>
          <w:trHeight w:val="501"/>
        </w:trPr>
        <w:tc>
          <w:tcPr>
            <w:tcW w:w="2117" w:type="dxa"/>
          </w:tcPr>
          <w:p w14:paraId="35A4D5C0" w14:textId="77777777" w:rsidR="000D32D7" w:rsidRPr="004F25F4" w:rsidRDefault="000D32D7" w:rsidP="005D77B6">
            <w:pPr>
              <w:pStyle w:val="TableParagraph"/>
              <w:spacing w:before="27" w:line="235" w:lineRule="auto"/>
              <w:ind w:right="102"/>
              <w:rPr>
                <w:rFonts w:ascii="Lora" w:hAnsi="Lora"/>
                <w:color w:val="231F20"/>
                <w:sz w:val="20"/>
                <w:szCs w:val="20"/>
              </w:rPr>
            </w:pPr>
            <w:r w:rsidRPr="004F25F4">
              <w:rPr>
                <w:rFonts w:ascii="Lora" w:hAnsi="Lora"/>
                <w:color w:val="231F20"/>
                <w:sz w:val="20"/>
                <w:szCs w:val="20"/>
              </w:rPr>
              <w:t xml:space="preserve">Support from P.E </w:t>
            </w:r>
            <w:proofErr w:type="gramStart"/>
            <w:r w:rsidRPr="004F25F4">
              <w:rPr>
                <w:rFonts w:ascii="Lora" w:hAnsi="Lora"/>
                <w:color w:val="231F20"/>
                <w:sz w:val="20"/>
                <w:szCs w:val="20"/>
              </w:rPr>
              <w:t>lead</w:t>
            </w:r>
            <w:proofErr w:type="gramEnd"/>
            <w:r w:rsidRPr="004F25F4">
              <w:rPr>
                <w:rFonts w:ascii="Lora" w:hAnsi="Lora"/>
                <w:color w:val="231F20"/>
                <w:sz w:val="20"/>
                <w:szCs w:val="20"/>
              </w:rPr>
              <w:t xml:space="preserve"> in the MAT supports staff and Pineham P.E </w:t>
            </w:r>
            <w:proofErr w:type="gramStart"/>
            <w:r w:rsidRPr="004F25F4">
              <w:rPr>
                <w:rFonts w:ascii="Lora" w:hAnsi="Lora"/>
                <w:color w:val="231F20"/>
                <w:sz w:val="20"/>
                <w:szCs w:val="20"/>
              </w:rPr>
              <w:t>lead</w:t>
            </w:r>
            <w:proofErr w:type="gramEnd"/>
            <w:r w:rsidRPr="004F25F4">
              <w:rPr>
                <w:rFonts w:ascii="Lora" w:hAnsi="Lora"/>
                <w:color w:val="231F20"/>
                <w:sz w:val="20"/>
                <w:szCs w:val="20"/>
              </w:rPr>
              <w:t xml:space="preserve"> to impact on pupils positively. </w:t>
            </w:r>
          </w:p>
          <w:p w14:paraId="0FA8F308" w14:textId="77777777" w:rsidR="000D32D7" w:rsidRPr="004F25F4" w:rsidRDefault="000D32D7" w:rsidP="005D77B6">
            <w:pPr>
              <w:pStyle w:val="TableParagraph"/>
              <w:spacing w:before="27" w:line="235" w:lineRule="auto"/>
              <w:ind w:right="102"/>
              <w:rPr>
                <w:rFonts w:ascii="Lora" w:hAnsi="Lora"/>
                <w:color w:val="231F20"/>
                <w:sz w:val="20"/>
                <w:szCs w:val="20"/>
              </w:rPr>
            </w:pPr>
          </w:p>
        </w:tc>
        <w:tc>
          <w:tcPr>
            <w:tcW w:w="4961" w:type="dxa"/>
          </w:tcPr>
          <w:p w14:paraId="5F8029EF" w14:textId="77777777" w:rsidR="000D32D7" w:rsidRPr="004F25F4" w:rsidRDefault="000D32D7" w:rsidP="005D77B6">
            <w:pPr>
              <w:pStyle w:val="TableParagraph"/>
              <w:spacing w:before="21"/>
              <w:rPr>
                <w:rFonts w:ascii="Lora" w:hAnsi="Lora"/>
                <w:color w:val="231F20"/>
                <w:sz w:val="20"/>
                <w:szCs w:val="20"/>
              </w:rPr>
            </w:pPr>
            <w:r w:rsidRPr="004F25F4">
              <w:rPr>
                <w:rFonts w:ascii="Lora" w:hAnsi="Lora"/>
                <w:color w:val="231F20"/>
                <w:sz w:val="20"/>
                <w:szCs w:val="20"/>
              </w:rPr>
              <w:t xml:space="preserve">P.E MAT </w:t>
            </w:r>
            <w:proofErr w:type="gramStart"/>
            <w:r w:rsidRPr="004F25F4">
              <w:rPr>
                <w:rFonts w:ascii="Lora" w:hAnsi="Lora"/>
                <w:color w:val="231F20"/>
                <w:sz w:val="20"/>
                <w:szCs w:val="20"/>
              </w:rPr>
              <w:t>Lead</w:t>
            </w:r>
            <w:proofErr w:type="gramEnd"/>
            <w:r w:rsidRPr="004F25F4">
              <w:rPr>
                <w:rFonts w:ascii="Lora" w:hAnsi="Lora"/>
                <w:color w:val="231F20"/>
                <w:sz w:val="20"/>
                <w:szCs w:val="20"/>
              </w:rPr>
              <w:t xml:space="preserve"> to provide additional support for P.E Lead and any staff who require additional support in the teaching and learning of P.E. </w:t>
            </w:r>
          </w:p>
          <w:p w14:paraId="52D5A039" w14:textId="77777777" w:rsidR="000D32D7" w:rsidRPr="004F25F4" w:rsidRDefault="000D32D7" w:rsidP="005D77B6">
            <w:pPr>
              <w:pStyle w:val="TableParagraph"/>
              <w:spacing w:before="21"/>
              <w:rPr>
                <w:rFonts w:ascii="Lora" w:hAnsi="Lora"/>
                <w:color w:val="231F20"/>
                <w:sz w:val="20"/>
                <w:szCs w:val="20"/>
              </w:rPr>
            </w:pPr>
          </w:p>
        </w:tc>
        <w:tc>
          <w:tcPr>
            <w:tcW w:w="1276" w:type="dxa"/>
          </w:tcPr>
          <w:p w14:paraId="687081D9" w14:textId="77777777" w:rsidR="000D32D7" w:rsidRPr="004F25F4" w:rsidRDefault="000D32D7" w:rsidP="005D77B6">
            <w:pPr>
              <w:pStyle w:val="Default"/>
              <w:rPr>
                <w:rFonts w:ascii="Lora" w:hAnsi="Lora"/>
                <w:sz w:val="20"/>
                <w:szCs w:val="20"/>
              </w:rPr>
            </w:pPr>
            <w:r w:rsidRPr="004F25F4">
              <w:rPr>
                <w:rFonts w:ascii="Lora" w:hAnsi="Lora"/>
                <w:sz w:val="20"/>
                <w:szCs w:val="20"/>
              </w:rPr>
              <w:t>£2,174 (MAT Support).</w:t>
            </w:r>
          </w:p>
        </w:tc>
        <w:tc>
          <w:tcPr>
            <w:tcW w:w="4121" w:type="dxa"/>
            <w:gridSpan w:val="2"/>
          </w:tcPr>
          <w:p w14:paraId="3F324530" w14:textId="77777777" w:rsidR="000D32D7" w:rsidRPr="004F25F4" w:rsidRDefault="000D32D7" w:rsidP="005D77B6">
            <w:pPr>
              <w:pStyle w:val="TableParagraph"/>
              <w:spacing w:before="21"/>
              <w:rPr>
                <w:rFonts w:ascii="Lora" w:hAnsi="Lora"/>
                <w:color w:val="231F20"/>
                <w:sz w:val="20"/>
                <w:szCs w:val="20"/>
              </w:rPr>
            </w:pPr>
          </w:p>
        </w:tc>
        <w:tc>
          <w:tcPr>
            <w:tcW w:w="3339" w:type="dxa"/>
          </w:tcPr>
          <w:p w14:paraId="069516BC" w14:textId="77777777" w:rsidR="000D32D7" w:rsidRPr="004F25F4" w:rsidRDefault="000D32D7" w:rsidP="005D77B6">
            <w:pPr>
              <w:pStyle w:val="TableParagraph"/>
              <w:spacing w:before="27" w:line="235" w:lineRule="auto"/>
              <w:rPr>
                <w:rFonts w:ascii="Lora" w:hAnsi="Lora"/>
                <w:color w:val="231F20"/>
                <w:sz w:val="20"/>
                <w:szCs w:val="20"/>
              </w:rPr>
            </w:pPr>
          </w:p>
        </w:tc>
      </w:tr>
      <w:tr w:rsidR="000D32D7" w:rsidRPr="00B43FDA" w14:paraId="23A411FC" w14:textId="77777777" w:rsidTr="005D77B6">
        <w:trPr>
          <w:trHeight w:val="454"/>
        </w:trPr>
        <w:tc>
          <w:tcPr>
            <w:tcW w:w="15814" w:type="dxa"/>
            <w:gridSpan w:val="6"/>
          </w:tcPr>
          <w:p w14:paraId="32668FB6" w14:textId="77777777" w:rsidR="000D32D7" w:rsidRPr="004F25F4" w:rsidRDefault="000D32D7" w:rsidP="005D77B6">
            <w:pPr>
              <w:pStyle w:val="TableParagraph"/>
              <w:spacing w:before="27" w:line="235" w:lineRule="auto"/>
              <w:ind w:left="70"/>
              <w:rPr>
                <w:rFonts w:ascii="Lora" w:hAnsi="Lora"/>
                <w:b/>
                <w:color w:val="0070C0"/>
                <w:sz w:val="24"/>
                <w:szCs w:val="24"/>
              </w:rPr>
            </w:pPr>
            <w:r w:rsidRPr="004F25F4">
              <w:rPr>
                <w:rFonts w:ascii="Lora" w:hAnsi="Lora"/>
                <w:b/>
                <w:color w:val="0057A0"/>
                <w:sz w:val="24"/>
                <w:szCs w:val="24"/>
              </w:rPr>
              <w:t>Key Objective 4: Broader experience of a range of sports and activities offered to all pupils.</w:t>
            </w:r>
          </w:p>
        </w:tc>
      </w:tr>
      <w:tr w:rsidR="000D32D7" w:rsidRPr="00B43FDA" w14:paraId="4B7B302A" w14:textId="77777777" w:rsidTr="005D77B6">
        <w:trPr>
          <w:trHeight w:val="501"/>
        </w:trPr>
        <w:tc>
          <w:tcPr>
            <w:tcW w:w="2117" w:type="dxa"/>
          </w:tcPr>
          <w:p w14:paraId="6852B45B" w14:textId="77777777" w:rsidR="000D32D7" w:rsidRPr="004F25F4" w:rsidRDefault="000D32D7" w:rsidP="005D77B6">
            <w:pPr>
              <w:pStyle w:val="TableParagraph"/>
              <w:spacing w:before="27" w:line="235" w:lineRule="auto"/>
              <w:ind w:left="70" w:right="102"/>
              <w:rPr>
                <w:rFonts w:ascii="Lora" w:hAnsi="Lora"/>
                <w:b/>
                <w:sz w:val="20"/>
                <w:szCs w:val="20"/>
              </w:rPr>
            </w:pPr>
            <w:r w:rsidRPr="004F25F4">
              <w:rPr>
                <w:rFonts w:ascii="Lora" w:hAnsi="Lora"/>
                <w:b/>
                <w:color w:val="231F20"/>
                <w:sz w:val="20"/>
                <w:szCs w:val="20"/>
              </w:rPr>
              <w:t xml:space="preserve">School </w:t>
            </w:r>
            <w:proofErr w:type="gramStart"/>
            <w:r w:rsidRPr="004F25F4">
              <w:rPr>
                <w:rFonts w:ascii="Lora" w:hAnsi="Lora"/>
                <w:b/>
                <w:color w:val="231F20"/>
                <w:sz w:val="20"/>
                <w:szCs w:val="20"/>
              </w:rPr>
              <w:t>focus</w:t>
            </w:r>
            <w:proofErr w:type="gramEnd"/>
            <w:r w:rsidRPr="004F25F4">
              <w:rPr>
                <w:rFonts w:ascii="Lora" w:hAnsi="Lora"/>
                <w:b/>
                <w:color w:val="231F20"/>
                <w:sz w:val="20"/>
                <w:szCs w:val="20"/>
              </w:rPr>
              <w:t xml:space="preserve"> with clarity on intended impact on pupils:</w:t>
            </w:r>
          </w:p>
        </w:tc>
        <w:tc>
          <w:tcPr>
            <w:tcW w:w="4961" w:type="dxa"/>
          </w:tcPr>
          <w:p w14:paraId="47DDEFA9" w14:textId="77777777" w:rsidR="000D32D7" w:rsidRPr="004F25F4" w:rsidRDefault="000D32D7" w:rsidP="005D77B6">
            <w:pPr>
              <w:pStyle w:val="TableParagraph"/>
              <w:spacing w:before="21"/>
              <w:ind w:left="70"/>
              <w:rPr>
                <w:rFonts w:ascii="Lora" w:hAnsi="Lora"/>
                <w:b/>
                <w:sz w:val="20"/>
                <w:szCs w:val="20"/>
              </w:rPr>
            </w:pPr>
            <w:r w:rsidRPr="004F25F4">
              <w:rPr>
                <w:rFonts w:ascii="Lora" w:hAnsi="Lora"/>
                <w:b/>
                <w:color w:val="231F20"/>
                <w:sz w:val="20"/>
                <w:szCs w:val="20"/>
              </w:rPr>
              <w:t>Actions to achieve:</w:t>
            </w:r>
          </w:p>
        </w:tc>
        <w:tc>
          <w:tcPr>
            <w:tcW w:w="1276" w:type="dxa"/>
          </w:tcPr>
          <w:p w14:paraId="283FEFC0" w14:textId="77777777" w:rsidR="000D32D7" w:rsidRPr="004F25F4" w:rsidRDefault="000D32D7" w:rsidP="005D77B6">
            <w:pPr>
              <w:pStyle w:val="TableParagraph"/>
              <w:spacing w:before="27" w:line="235" w:lineRule="auto"/>
              <w:ind w:left="70"/>
              <w:rPr>
                <w:rFonts w:ascii="Lora" w:hAnsi="Lora"/>
                <w:b/>
                <w:sz w:val="20"/>
                <w:szCs w:val="20"/>
              </w:rPr>
            </w:pPr>
            <w:r w:rsidRPr="004F25F4">
              <w:rPr>
                <w:rFonts w:ascii="Lora" w:hAnsi="Lora"/>
                <w:b/>
                <w:color w:val="231F20"/>
                <w:sz w:val="20"/>
                <w:szCs w:val="20"/>
              </w:rPr>
              <w:t>Funding Committed:</w:t>
            </w:r>
          </w:p>
        </w:tc>
        <w:tc>
          <w:tcPr>
            <w:tcW w:w="4121" w:type="dxa"/>
            <w:gridSpan w:val="2"/>
          </w:tcPr>
          <w:p w14:paraId="37DD6BEC" w14:textId="77777777" w:rsidR="000D32D7" w:rsidRPr="004F25F4" w:rsidRDefault="000D32D7" w:rsidP="005D77B6">
            <w:pPr>
              <w:pStyle w:val="TableParagraph"/>
              <w:spacing w:before="21"/>
              <w:ind w:left="70"/>
              <w:rPr>
                <w:rFonts w:ascii="Lora" w:hAnsi="Lora"/>
                <w:b/>
                <w:sz w:val="20"/>
                <w:szCs w:val="20"/>
              </w:rPr>
            </w:pPr>
            <w:r w:rsidRPr="004F25F4">
              <w:rPr>
                <w:rFonts w:ascii="Lora" w:hAnsi="Lora"/>
                <w:b/>
                <w:color w:val="231F20"/>
                <w:sz w:val="20"/>
                <w:szCs w:val="20"/>
              </w:rPr>
              <w:t>Evidence and impact:</w:t>
            </w:r>
          </w:p>
        </w:tc>
        <w:tc>
          <w:tcPr>
            <w:tcW w:w="3339" w:type="dxa"/>
          </w:tcPr>
          <w:p w14:paraId="4482080A" w14:textId="77777777" w:rsidR="000D32D7" w:rsidRPr="004F25F4" w:rsidRDefault="000D32D7" w:rsidP="005D77B6">
            <w:pPr>
              <w:pStyle w:val="TableParagraph"/>
              <w:spacing w:before="27" w:line="235" w:lineRule="auto"/>
              <w:ind w:left="70"/>
              <w:rPr>
                <w:rFonts w:ascii="Lora" w:hAnsi="Lora"/>
                <w:b/>
                <w:sz w:val="20"/>
                <w:szCs w:val="20"/>
              </w:rPr>
            </w:pPr>
            <w:r w:rsidRPr="004F25F4">
              <w:rPr>
                <w:rFonts w:ascii="Lora" w:hAnsi="Lora"/>
                <w:b/>
                <w:color w:val="231F20"/>
                <w:sz w:val="20"/>
                <w:szCs w:val="20"/>
              </w:rPr>
              <w:t>Sustainability and suggested next steps:</w:t>
            </w:r>
          </w:p>
        </w:tc>
      </w:tr>
      <w:tr w:rsidR="000D32D7" w:rsidRPr="00B43FDA" w14:paraId="38CAA2F0" w14:textId="77777777" w:rsidTr="005D77B6">
        <w:trPr>
          <w:trHeight w:val="501"/>
        </w:trPr>
        <w:tc>
          <w:tcPr>
            <w:tcW w:w="2117" w:type="dxa"/>
          </w:tcPr>
          <w:p w14:paraId="4FF38E81" w14:textId="77777777" w:rsidR="000D32D7" w:rsidRPr="004F25F4" w:rsidRDefault="000D32D7" w:rsidP="005D77B6">
            <w:pPr>
              <w:pStyle w:val="TableParagraph"/>
              <w:rPr>
                <w:rFonts w:ascii="Lora" w:hAnsi="Lora" w:cstheme="minorHAnsi"/>
                <w:sz w:val="20"/>
                <w:szCs w:val="20"/>
              </w:rPr>
            </w:pPr>
            <w:r w:rsidRPr="004F25F4">
              <w:rPr>
                <w:rFonts w:ascii="Lora" w:hAnsi="Lora" w:cstheme="minorHAnsi"/>
                <w:sz w:val="20"/>
                <w:szCs w:val="20"/>
              </w:rPr>
              <w:t xml:space="preserve">Qualified </w:t>
            </w:r>
            <w:proofErr w:type="gramStart"/>
            <w:r w:rsidRPr="004F25F4">
              <w:rPr>
                <w:rFonts w:ascii="Lora" w:hAnsi="Lora" w:cstheme="minorHAnsi"/>
                <w:sz w:val="20"/>
                <w:szCs w:val="20"/>
              </w:rPr>
              <w:t>coaches to</w:t>
            </w:r>
            <w:proofErr w:type="gramEnd"/>
            <w:r w:rsidRPr="004F25F4">
              <w:rPr>
                <w:rFonts w:ascii="Lora" w:hAnsi="Lora" w:cstheme="minorHAnsi"/>
                <w:sz w:val="20"/>
                <w:szCs w:val="20"/>
              </w:rPr>
              <w:t xml:space="preserve"> engage children in high quality sport and extend skills. </w:t>
            </w:r>
          </w:p>
          <w:p w14:paraId="4DAEBD22" w14:textId="77777777" w:rsidR="000D32D7" w:rsidRPr="004F25F4" w:rsidRDefault="000D32D7" w:rsidP="005D77B6">
            <w:pPr>
              <w:pStyle w:val="TableParagraph"/>
              <w:spacing w:before="27" w:line="235" w:lineRule="auto"/>
              <w:ind w:left="70" w:right="102"/>
              <w:rPr>
                <w:rFonts w:ascii="Lora" w:hAnsi="Lora"/>
                <w:b/>
                <w:color w:val="231F20"/>
                <w:sz w:val="20"/>
                <w:szCs w:val="20"/>
              </w:rPr>
            </w:pPr>
          </w:p>
        </w:tc>
        <w:tc>
          <w:tcPr>
            <w:tcW w:w="4961" w:type="dxa"/>
          </w:tcPr>
          <w:p w14:paraId="439AAC20" w14:textId="04BBB2AF" w:rsidR="000D32D7" w:rsidRPr="004F25F4" w:rsidRDefault="000D32D7" w:rsidP="005D77B6">
            <w:pPr>
              <w:pStyle w:val="TableParagraph"/>
              <w:spacing w:before="21"/>
              <w:rPr>
                <w:rFonts w:ascii="Lora" w:hAnsi="Lora"/>
                <w:color w:val="231F20"/>
                <w:sz w:val="20"/>
                <w:szCs w:val="20"/>
              </w:rPr>
            </w:pPr>
            <w:r w:rsidRPr="004F25F4">
              <w:rPr>
                <w:rFonts w:ascii="Lora" w:hAnsi="Lora"/>
                <w:color w:val="231F20"/>
                <w:sz w:val="20"/>
                <w:szCs w:val="20"/>
              </w:rPr>
              <w:t xml:space="preserve">Coaching offered for KS2 to further encourage and provide high quality provision x </w:t>
            </w:r>
            <w:r w:rsidRPr="00BF559E">
              <w:rPr>
                <w:rFonts w:ascii="Lora" w:hAnsi="Lora"/>
                <w:color w:val="231F20"/>
                <w:sz w:val="20"/>
                <w:szCs w:val="20"/>
              </w:rPr>
              <w:t>2</w:t>
            </w:r>
            <w:r w:rsidRPr="004F25F4">
              <w:rPr>
                <w:rFonts w:ascii="Lora" w:hAnsi="Lora"/>
                <w:color w:val="231F20"/>
                <w:sz w:val="20"/>
                <w:szCs w:val="20"/>
              </w:rPr>
              <w:t xml:space="preserve"> weekly. </w:t>
            </w:r>
          </w:p>
          <w:p w14:paraId="1FCA1B3F" w14:textId="77777777" w:rsidR="000D32D7" w:rsidRPr="004F25F4" w:rsidRDefault="000D32D7" w:rsidP="005D77B6">
            <w:pPr>
              <w:pStyle w:val="TableParagraph"/>
              <w:spacing w:before="21"/>
              <w:ind w:left="70"/>
              <w:rPr>
                <w:rFonts w:ascii="Lora" w:hAnsi="Lora"/>
                <w:b/>
                <w:color w:val="231F20"/>
                <w:sz w:val="20"/>
                <w:szCs w:val="20"/>
              </w:rPr>
            </w:pPr>
          </w:p>
        </w:tc>
        <w:tc>
          <w:tcPr>
            <w:tcW w:w="1276" w:type="dxa"/>
          </w:tcPr>
          <w:p w14:paraId="27840EA3" w14:textId="59B901E8" w:rsidR="000D32D7" w:rsidRPr="004F25F4" w:rsidRDefault="000D32D7" w:rsidP="005D77B6">
            <w:pPr>
              <w:pStyle w:val="TableParagraph"/>
              <w:spacing w:before="27" w:line="235" w:lineRule="auto"/>
              <w:rPr>
                <w:rFonts w:ascii="Lora" w:hAnsi="Lora"/>
                <w:color w:val="231F20"/>
                <w:sz w:val="20"/>
                <w:szCs w:val="20"/>
              </w:rPr>
            </w:pPr>
            <w:r w:rsidRPr="004F25F4">
              <w:rPr>
                <w:rFonts w:ascii="Lora" w:hAnsi="Lora"/>
                <w:color w:val="231F20"/>
                <w:sz w:val="20"/>
                <w:szCs w:val="20"/>
              </w:rPr>
              <w:t>£3,800</w:t>
            </w:r>
          </w:p>
          <w:p w14:paraId="10325963" w14:textId="77777777" w:rsidR="000D32D7" w:rsidRPr="004F25F4" w:rsidRDefault="000D32D7" w:rsidP="005D77B6">
            <w:pPr>
              <w:pStyle w:val="TableParagraph"/>
              <w:spacing w:before="27" w:line="235" w:lineRule="auto"/>
              <w:ind w:left="70"/>
              <w:rPr>
                <w:rFonts w:ascii="Lora" w:hAnsi="Lora"/>
                <w:b/>
                <w:color w:val="231F20"/>
                <w:sz w:val="20"/>
                <w:szCs w:val="20"/>
              </w:rPr>
            </w:pPr>
          </w:p>
        </w:tc>
        <w:tc>
          <w:tcPr>
            <w:tcW w:w="4121" w:type="dxa"/>
            <w:gridSpan w:val="2"/>
          </w:tcPr>
          <w:p w14:paraId="769BDA17" w14:textId="77777777" w:rsidR="000D32D7" w:rsidRPr="004F25F4" w:rsidRDefault="000D32D7" w:rsidP="005D77B6">
            <w:pPr>
              <w:pStyle w:val="TableParagraph"/>
              <w:spacing w:before="21"/>
              <w:ind w:left="70"/>
              <w:rPr>
                <w:rFonts w:ascii="Lora" w:hAnsi="Lora"/>
                <w:color w:val="231F20"/>
                <w:sz w:val="20"/>
                <w:szCs w:val="20"/>
              </w:rPr>
            </w:pPr>
          </w:p>
        </w:tc>
        <w:tc>
          <w:tcPr>
            <w:tcW w:w="3339" w:type="dxa"/>
          </w:tcPr>
          <w:p w14:paraId="540AAE39" w14:textId="77777777" w:rsidR="000D32D7" w:rsidRPr="004F25F4" w:rsidRDefault="000D32D7" w:rsidP="005D77B6">
            <w:pPr>
              <w:pStyle w:val="TableParagraph"/>
              <w:spacing w:before="27" w:line="235" w:lineRule="auto"/>
              <w:ind w:left="70"/>
              <w:rPr>
                <w:rFonts w:ascii="Lora" w:hAnsi="Lora"/>
                <w:color w:val="231F20"/>
                <w:sz w:val="20"/>
                <w:szCs w:val="20"/>
              </w:rPr>
            </w:pPr>
          </w:p>
        </w:tc>
      </w:tr>
      <w:tr w:rsidR="000D32D7" w:rsidRPr="00B43FDA" w14:paraId="7952D339" w14:textId="77777777" w:rsidTr="005D77B6">
        <w:trPr>
          <w:trHeight w:val="501"/>
        </w:trPr>
        <w:tc>
          <w:tcPr>
            <w:tcW w:w="2117" w:type="dxa"/>
          </w:tcPr>
          <w:p w14:paraId="50D9B00C" w14:textId="77777777" w:rsidR="000D32D7" w:rsidRPr="004F25F4" w:rsidRDefault="000D32D7" w:rsidP="005D77B6">
            <w:pPr>
              <w:pStyle w:val="TableParagraph"/>
              <w:spacing w:before="27" w:line="235" w:lineRule="auto"/>
              <w:ind w:right="102"/>
              <w:rPr>
                <w:rFonts w:ascii="Lora" w:hAnsi="Lora"/>
                <w:sz w:val="20"/>
                <w:szCs w:val="20"/>
              </w:rPr>
            </w:pPr>
            <w:r w:rsidRPr="004F25F4">
              <w:rPr>
                <w:rFonts w:ascii="Lora" w:hAnsi="Lora"/>
                <w:sz w:val="20"/>
                <w:szCs w:val="20"/>
              </w:rPr>
              <w:t xml:space="preserve">Children encourage to participate in different sports to provide different experiences which support their wider engagement and enthusiasm in sport. </w:t>
            </w:r>
          </w:p>
          <w:p w14:paraId="4A43948D" w14:textId="77777777" w:rsidR="000D32D7" w:rsidRPr="004F25F4" w:rsidRDefault="000D32D7" w:rsidP="005D77B6">
            <w:pPr>
              <w:pStyle w:val="TableParagraph"/>
              <w:spacing w:before="27" w:line="235" w:lineRule="auto"/>
              <w:ind w:left="70" w:right="102"/>
              <w:rPr>
                <w:rFonts w:ascii="Lora" w:hAnsi="Lora"/>
                <w:b/>
                <w:color w:val="231F20"/>
                <w:sz w:val="20"/>
                <w:szCs w:val="20"/>
              </w:rPr>
            </w:pPr>
          </w:p>
        </w:tc>
        <w:tc>
          <w:tcPr>
            <w:tcW w:w="4961" w:type="dxa"/>
          </w:tcPr>
          <w:p w14:paraId="1DA6B70C" w14:textId="77777777" w:rsidR="000D32D7" w:rsidRPr="004F25F4" w:rsidRDefault="000D32D7" w:rsidP="005D77B6">
            <w:pPr>
              <w:pStyle w:val="TableParagraph"/>
              <w:spacing w:before="21"/>
              <w:rPr>
                <w:rFonts w:ascii="Lora" w:hAnsi="Lora"/>
                <w:color w:val="231F20"/>
                <w:sz w:val="20"/>
                <w:szCs w:val="20"/>
              </w:rPr>
            </w:pPr>
            <w:r w:rsidRPr="004F25F4">
              <w:rPr>
                <w:rFonts w:ascii="Lora" w:hAnsi="Lora"/>
                <w:color w:val="231F20"/>
                <w:sz w:val="20"/>
                <w:szCs w:val="20"/>
              </w:rPr>
              <w:t xml:space="preserve">JS to create </w:t>
            </w:r>
            <w:proofErr w:type="gramStart"/>
            <w:r w:rsidRPr="004F25F4">
              <w:rPr>
                <w:rFonts w:ascii="Lora" w:hAnsi="Lora"/>
                <w:color w:val="231F20"/>
                <w:sz w:val="20"/>
                <w:szCs w:val="20"/>
              </w:rPr>
              <w:t>timetable</w:t>
            </w:r>
            <w:proofErr w:type="gramEnd"/>
            <w:r w:rsidRPr="004F25F4">
              <w:rPr>
                <w:rFonts w:ascii="Lora" w:hAnsi="Lora"/>
                <w:color w:val="231F20"/>
                <w:sz w:val="20"/>
                <w:szCs w:val="20"/>
              </w:rPr>
              <w:t xml:space="preserve"> of enrichment sports across the school and support staff to provide these opportunities for children.</w:t>
            </w:r>
          </w:p>
          <w:p w14:paraId="1FC90853" w14:textId="77777777" w:rsidR="000D32D7" w:rsidRPr="004F25F4" w:rsidRDefault="000D32D7" w:rsidP="005D77B6">
            <w:pPr>
              <w:pStyle w:val="TableParagraph"/>
              <w:spacing w:before="21"/>
              <w:rPr>
                <w:rFonts w:ascii="Lora" w:hAnsi="Lora"/>
                <w:color w:val="231F20"/>
                <w:sz w:val="20"/>
                <w:szCs w:val="20"/>
              </w:rPr>
            </w:pPr>
            <w:r w:rsidRPr="004F25F4">
              <w:rPr>
                <w:rFonts w:ascii="Lora" w:hAnsi="Lora"/>
                <w:color w:val="231F20"/>
                <w:sz w:val="20"/>
                <w:szCs w:val="20"/>
              </w:rPr>
              <w:t xml:space="preserve">Hire specialist coaches to </w:t>
            </w:r>
            <w:proofErr w:type="gramStart"/>
            <w:r w:rsidRPr="004F25F4">
              <w:rPr>
                <w:rFonts w:ascii="Lora" w:hAnsi="Lora"/>
                <w:color w:val="231F20"/>
                <w:sz w:val="20"/>
                <w:szCs w:val="20"/>
              </w:rPr>
              <w:t>teacher</w:t>
            </w:r>
            <w:proofErr w:type="gramEnd"/>
            <w:r w:rsidRPr="004F25F4">
              <w:rPr>
                <w:rFonts w:ascii="Lora" w:hAnsi="Lora"/>
                <w:color w:val="231F20"/>
                <w:sz w:val="20"/>
                <w:szCs w:val="20"/>
              </w:rPr>
              <w:t xml:space="preserve"> sporting activities (at least 1 specialist sport / enrichment per academic year). </w:t>
            </w:r>
          </w:p>
          <w:p w14:paraId="7E511E22" w14:textId="77777777" w:rsidR="000D32D7" w:rsidRPr="004F25F4" w:rsidRDefault="000D32D7" w:rsidP="005D77B6">
            <w:pPr>
              <w:pStyle w:val="TableParagraph"/>
              <w:spacing w:before="21"/>
              <w:ind w:left="70"/>
              <w:rPr>
                <w:rFonts w:ascii="Lora" w:hAnsi="Lora"/>
                <w:b/>
                <w:color w:val="231F20"/>
                <w:sz w:val="20"/>
                <w:szCs w:val="20"/>
              </w:rPr>
            </w:pPr>
          </w:p>
        </w:tc>
        <w:tc>
          <w:tcPr>
            <w:tcW w:w="1276" w:type="dxa"/>
          </w:tcPr>
          <w:p w14:paraId="08FDF138" w14:textId="56AAC515" w:rsidR="000D32D7" w:rsidRPr="004F25F4" w:rsidRDefault="000D32D7" w:rsidP="005D77B6">
            <w:pPr>
              <w:pStyle w:val="TableParagraph"/>
              <w:spacing w:before="27" w:line="235" w:lineRule="auto"/>
              <w:rPr>
                <w:rFonts w:ascii="Lora" w:hAnsi="Lora"/>
                <w:color w:val="231F20"/>
                <w:sz w:val="20"/>
                <w:szCs w:val="20"/>
              </w:rPr>
            </w:pPr>
            <w:r w:rsidRPr="004F25F4">
              <w:rPr>
                <w:rFonts w:ascii="Lora" w:hAnsi="Lora"/>
                <w:color w:val="231F20"/>
                <w:sz w:val="20"/>
                <w:szCs w:val="20"/>
              </w:rPr>
              <w:t>£3800</w:t>
            </w:r>
          </w:p>
          <w:p w14:paraId="111BB65B" w14:textId="77777777" w:rsidR="000D32D7" w:rsidRPr="004F25F4" w:rsidRDefault="000D32D7" w:rsidP="005D77B6">
            <w:pPr>
              <w:pStyle w:val="TableParagraph"/>
              <w:spacing w:before="27" w:line="235" w:lineRule="auto"/>
              <w:ind w:left="70"/>
              <w:rPr>
                <w:rFonts w:ascii="Lora" w:hAnsi="Lora"/>
                <w:b/>
                <w:color w:val="231F20"/>
                <w:sz w:val="20"/>
                <w:szCs w:val="20"/>
              </w:rPr>
            </w:pPr>
          </w:p>
        </w:tc>
        <w:tc>
          <w:tcPr>
            <w:tcW w:w="4121" w:type="dxa"/>
            <w:gridSpan w:val="2"/>
          </w:tcPr>
          <w:p w14:paraId="6F2F7FB2" w14:textId="77777777" w:rsidR="000D32D7" w:rsidRPr="004F25F4" w:rsidRDefault="000D32D7" w:rsidP="004F25F4">
            <w:pPr>
              <w:pStyle w:val="TableParagraph"/>
              <w:spacing w:before="21"/>
              <w:rPr>
                <w:rFonts w:ascii="Lora" w:hAnsi="Lora"/>
                <w:color w:val="231F20"/>
                <w:sz w:val="20"/>
                <w:szCs w:val="20"/>
              </w:rPr>
            </w:pPr>
          </w:p>
        </w:tc>
        <w:tc>
          <w:tcPr>
            <w:tcW w:w="3339" w:type="dxa"/>
          </w:tcPr>
          <w:p w14:paraId="0C42CA2D" w14:textId="77777777" w:rsidR="000D32D7" w:rsidRPr="004F25F4" w:rsidRDefault="000D32D7" w:rsidP="005D77B6">
            <w:pPr>
              <w:pStyle w:val="TableParagraph"/>
              <w:spacing w:before="27" w:line="235" w:lineRule="auto"/>
              <w:ind w:left="70"/>
              <w:rPr>
                <w:rFonts w:ascii="Lora" w:hAnsi="Lora"/>
                <w:color w:val="231F20"/>
                <w:sz w:val="20"/>
                <w:szCs w:val="20"/>
              </w:rPr>
            </w:pPr>
          </w:p>
        </w:tc>
      </w:tr>
      <w:tr w:rsidR="000D32D7" w:rsidRPr="00B43FDA" w14:paraId="6ACC981F" w14:textId="77777777" w:rsidTr="005D77B6">
        <w:trPr>
          <w:trHeight w:val="501"/>
        </w:trPr>
        <w:tc>
          <w:tcPr>
            <w:tcW w:w="2117" w:type="dxa"/>
          </w:tcPr>
          <w:p w14:paraId="797E185B" w14:textId="77777777" w:rsidR="000D32D7" w:rsidRPr="004F25F4" w:rsidRDefault="000D32D7" w:rsidP="005D77B6">
            <w:pPr>
              <w:pStyle w:val="TableParagraph"/>
              <w:spacing w:before="27" w:line="235" w:lineRule="auto"/>
              <w:ind w:right="102"/>
              <w:rPr>
                <w:rFonts w:ascii="Lora" w:hAnsi="Lora"/>
                <w:sz w:val="20"/>
                <w:szCs w:val="20"/>
              </w:rPr>
            </w:pPr>
            <w:r w:rsidRPr="004F25F4">
              <w:rPr>
                <w:rFonts w:ascii="Lora" w:hAnsi="Lora"/>
                <w:sz w:val="20"/>
                <w:szCs w:val="20"/>
              </w:rPr>
              <w:t xml:space="preserve">Ensure that all children become confident competent swimmers through increased opportunities across KS2. </w:t>
            </w:r>
          </w:p>
          <w:p w14:paraId="75795590" w14:textId="77777777" w:rsidR="000D32D7" w:rsidRPr="004F25F4" w:rsidRDefault="000D32D7" w:rsidP="005D77B6">
            <w:pPr>
              <w:pStyle w:val="TableParagraph"/>
              <w:spacing w:before="27" w:line="235" w:lineRule="auto"/>
              <w:ind w:left="70" w:right="102"/>
              <w:rPr>
                <w:rFonts w:ascii="Lora" w:hAnsi="Lora"/>
                <w:b/>
                <w:color w:val="231F20"/>
                <w:sz w:val="20"/>
                <w:szCs w:val="20"/>
              </w:rPr>
            </w:pPr>
          </w:p>
          <w:p w14:paraId="4AD474EA" w14:textId="77777777" w:rsidR="000D32D7" w:rsidRPr="004F25F4" w:rsidRDefault="000D32D7" w:rsidP="005D77B6">
            <w:pPr>
              <w:pStyle w:val="TableParagraph"/>
              <w:spacing w:before="27" w:line="235" w:lineRule="auto"/>
              <w:ind w:left="70" w:right="102"/>
              <w:rPr>
                <w:rFonts w:ascii="Lora" w:hAnsi="Lora"/>
                <w:b/>
                <w:color w:val="231F20"/>
                <w:sz w:val="20"/>
                <w:szCs w:val="20"/>
              </w:rPr>
            </w:pPr>
          </w:p>
          <w:p w14:paraId="53961BBC" w14:textId="77777777" w:rsidR="000D32D7" w:rsidRPr="004F25F4" w:rsidRDefault="000D32D7" w:rsidP="005D77B6">
            <w:pPr>
              <w:pStyle w:val="TableParagraph"/>
              <w:spacing w:before="27" w:line="235" w:lineRule="auto"/>
              <w:ind w:left="70" w:right="102"/>
              <w:rPr>
                <w:rFonts w:ascii="Lora" w:hAnsi="Lora"/>
                <w:b/>
                <w:color w:val="231F20"/>
                <w:sz w:val="20"/>
                <w:szCs w:val="20"/>
              </w:rPr>
            </w:pPr>
          </w:p>
        </w:tc>
        <w:tc>
          <w:tcPr>
            <w:tcW w:w="4961" w:type="dxa"/>
          </w:tcPr>
          <w:p w14:paraId="40B2D643" w14:textId="77777777" w:rsidR="000D32D7" w:rsidRPr="004F25F4" w:rsidRDefault="000D32D7" w:rsidP="005D77B6">
            <w:pPr>
              <w:pStyle w:val="TableParagraph"/>
              <w:spacing w:before="21"/>
              <w:ind w:left="70"/>
              <w:rPr>
                <w:rFonts w:ascii="Lora" w:hAnsi="Lora"/>
                <w:color w:val="231F20"/>
                <w:sz w:val="20"/>
                <w:szCs w:val="20"/>
              </w:rPr>
            </w:pPr>
            <w:r w:rsidRPr="004F25F4">
              <w:rPr>
                <w:rFonts w:ascii="Lora" w:hAnsi="Lora"/>
                <w:color w:val="231F20"/>
                <w:sz w:val="20"/>
                <w:szCs w:val="20"/>
              </w:rPr>
              <w:t xml:space="preserve">Swimming offered to Y5 children. In </w:t>
            </w:r>
            <w:proofErr w:type="gramStart"/>
            <w:r w:rsidRPr="004F25F4">
              <w:rPr>
                <w:rFonts w:ascii="Lora" w:hAnsi="Lora"/>
                <w:color w:val="231F20"/>
                <w:sz w:val="20"/>
                <w:szCs w:val="20"/>
              </w:rPr>
              <w:t>addition</w:t>
            </w:r>
            <w:proofErr w:type="gramEnd"/>
            <w:r w:rsidRPr="004F25F4">
              <w:rPr>
                <w:rFonts w:ascii="Lora" w:hAnsi="Lora"/>
                <w:color w:val="231F20"/>
                <w:sz w:val="20"/>
                <w:szCs w:val="20"/>
              </w:rPr>
              <w:t xml:space="preserve"> those that did not meet the standard in Y6 to be targeted this academic year.</w:t>
            </w:r>
          </w:p>
          <w:p w14:paraId="27D28F73" w14:textId="46FF56C2" w:rsidR="000D32D7" w:rsidRPr="004F25F4" w:rsidRDefault="000D32D7" w:rsidP="005D77B6">
            <w:pPr>
              <w:pStyle w:val="TableParagraph"/>
              <w:spacing w:before="21"/>
              <w:ind w:left="70"/>
              <w:rPr>
                <w:rFonts w:ascii="Lora" w:hAnsi="Lora"/>
                <w:b/>
                <w:color w:val="231F20"/>
                <w:sz w:val="20"/>
                <w:szCs w:val="20"/>
              </w:rPr>
            </w:pPr>
          </w:p>
        </w:tc>
        <w:tc>
          <w:tcPr>
            <w:tcW w:w="1276" w:type="dxa"/>
          </w:tcPr>
          <w:p w14:paraId="53D5F0B7" w14:textId="77777777" w:rsidR="000D32D7" w:rsidRPr="004F25F4" w:rsidRDefault="000D32D7" w:rsidP="005D77B6">
            <w:pPr>
              <w:pStyle w:val="TableParagraph"/>
              <w:spacing w:before="27" w:line="235" w:lineRule="auto"/>
              <w:ind w:left="70"/>
              <w:rPr>
                <w:rFonts w:ascii="Lora" w:hAnsi="Lora"/>
                <w:color w:val="231F20"/>
                <w:sz w:val="20"/>
                <w:szCs w:val="20"/>
              </w:rPr>
            </w:pPr>
            <w:r w:rsidRPr="004F25F4">
              <w:rPr>
                <w:rFonts w:ascii="Lora" w:hAnsi="Lora"/>
                <w:color w:val="231F20"/>
                <w:sz w:val="20"/>
                <w:szCs w:val="20"/>
              </w:rPr>
              <w:t>£725 (additional lessons)</w:t>
            </w:r>
          </w:p>
          <w:p w14:paraId="51807053" w14:textId="77777777" w:rsidR="000D32D7" w:rsidRPr="004F25F4" w:rsidRDefault="000D32D7" w:rsidP="000D32D7">
            <w:pPr>
              <w:pStyle w:val="TableParagraph"/>
              <w:spacing w:before="27" w:line="235" w:lineRule="auto"/>
              <w:ind w:left="70"/>
              <w:rPr>
                <w:rFonts w:ascii="Lora" w:hAnsi="Lora"/>
                <w:color w:val="231F20"/>
                <w:sz w:val="20"/>
                <w:szCs w:val="20"/>
              </w:rPr>
            </w:pPr>
            <w:r w:rsidRPr="004F25F4">
              <w:rPr>
                <w:rFonts w:ascii="Lora" w:hAnsi="Lora"/>
                <w:color w:val="231F20"/>
                <w:sz w:val="20"/>
                <w:szCs w:val="20"/>
              </w:rPr>
              <w:t>£2400 (Transport)</w:t>
            </w:r>
          </w:p>
          <w:p w14:paraId="476203CF" w14:textId="4CB01928" w:rsidR="000D32D7" w:rsidRPr="004F25F4" w:rsidRDefault="000D32D7" w:rsidP="004F25F4">
            <w:pPr>
              <w:pStyle w:val="TableParagraph"/>
              <w:spacing w:before="27" w:line="235" w:lineRule="auto"/>
              <w:ind w:left="70"/>
              <w:rPr>
                <w:rFonts w:ascii="Lora" w:hAnsi="Lora"/>
                <w:color w:val="231F20"/>
                <w:sz w:val="20"/>
                <w:szCs w:val="20"/>
              </w:rPr>
            </w:pPr>
            <w:r w:rsidRPr="004F25F4">
              <w:rPr>
                <w:rFonts w:ascii="Lora" w:hAnsi="Lora"/>
                <w:color w:val="231F20"/>
                <w:sz w:val="20"/>
                <w:szCs w:val="20"/>
              </w:rPr>
              <w:t>£3125 total</w:t>
            </w:r>
          </w:p>
        </w:tc>
        <w:tc>
          <w:tcPr>
            <w:tcW w:w="4121" w:type="dxa"/>
            <w:gridSpan w:val="2"/>
          </w:tcPr>
          <w:p w14:paraId="1638E602" w14:textId="77777777" w:rsidR="000D32D7" w:rsidRPr="004F25F4" w:rsidRDefault="000D32D7" w:rsidP="005D77B6">
            <w:pPr>
              <w:pStyle w:val="TableParagraph"/>
              <w:spacing w:before="21"/>
              <w:rPr>
                <w:rFonts w:ascii="Lora" w:hAnsi="Lora"/>
                <w:color w:val="231F20"/>
                <w:sz w:val="20"/>
                <w:szCs w:val="20"/>
              </w:rPr>
            </w:pPr>
          </w:p>
        </w:tc>
        <w:tc>
          <w:tcPr>
            <w:tcW w:w="3339" w:type="dxa"/>
          </w:tcPr>
          <w:p w14:paraId="1FDC8AFC" w14:textId="77777777" w:rsidR="000D32D7" w:rsidRPr="004F25F4" w:rsidRDefault="000D32D7" w:rsidP="004F25F4">
            <w:pPr>
              <w:pStyle w:val="TableParagraph"/>
              <w:spacing w:before="27" w:line="235" w:lineRule="auto"/>
              <w:rPr>
                <w:rFonts w:ascii="Lora" w:hAnsi="Lora"/>
                <w:color w:val="231F20"/>
                <w:sz w:val="20"/>
                <w:szCs w:val="20"/>
              </w:rPr>
            </w:pPr>
          </w:p>
        </w:tc>
      </w:tr>
      <w:tr w:rsidR="000D32D7" w:rsidRPr="00B43FDA" w14:paraId="041CE608" w14:textId="77777777" w:rsidTr="005D77B6">
        <w:trPr>
          <w:trHeight w:val="454"/>
        </w:trPr>
        <w:tc>
          <w:tcPr>
            <w:tcW w:w="15814" w:type="dxa"/>
            <w:gridSpan w:val="6"/>
          </w:tcPr>
          <w:p w14:paraId="45F4CE67" w14:textId="77777777" w:rsidR="000D32D7" w:rsidRPr="004F25F4" w:rsidRDefault="000D32D7" w:rsidP="005D77B6">
            <w:pPr>
              <w:pStyle w:val="TableParagraph"/>
              <w:rPr>
                <w:rFonts w:ascii="Lora" w:hAnsi="Lora"/>
                <w:sz w:val="32"/>
                <w:szCs w:val="32"/>
              </w:rPr>
            </w:pPr>
            <w:r w:rsidRPr="004F25F4">
              <w:rPr>
                <w:rFonts w:ascii="Lora" w:hAnsi="Lora"/>
                <w:b/>
                <w:color w:val="0057A0"/>
                <w:sz w:val="24"/>
                <w:szCs w:val="24"/>
              </w:rPr>
              <w:t>Key Objective 5</w:t>
            </w:r>
            <w:proofErr w:type="gramStart"/>
            <w:r w:rsidRPr="004F25F4">
              <w:rPr>
                <w:rFonts w:ascii="Lora" w:hAnsi="Lora"/>
                <w:b/>
                <w:color w:val="0057A0"/>
                <w:sz w:val="24"/>
                <w:szCs w:val="24"/>
              </w:rPr>
              <w:t xml:space="preserve">: </w:t>
            </w:r>
            <w:r w:rsidRPr="004F25F4">
              <w:rPr>
                <w:rFonts w:ascii="Lora" w:hAnsi="Lora"/>
                <w:sz w:val="32"/>
                <w:szCs w:val="32"/>
              </w:rPr>
              <w:t xml:space="preserve"> </w:t>
            </w:r>
            <w:r w:rsidRPr="004F25F4">
              <w:rPr>
                <w:rFonts w:ascii="Lora" w:hAnsi="Lora"/>
                <w:b/>
                <w:color w:val="0070C0"/>
                <w:sz w:val="24"/>
                <w:szCs w:val="24"/>
              </w:rPr>
              <w:t>Increased</w:t>
            </w:r>
            <w:proofErr w:type="gramEnd"/>
            <w:r w:rsidRPr="004F25F4">
              <w:rPr>
                <w:rFonts w:ascii="Lora" w:hAnsi="Lora"/>
                <w:b/>
                <w:color w:val="0070C0"/>
                <w:sz w:val="24"/>
                <w:szCs w:val="24"/>
              </w:rPr>
              <w:t xml:space="preserve"> participation in competitive sport for all. </w:t>
            </w:r>
          </w:p>
          <w:p w14:paraId="5B9F2A0C" w14:textId="77777777" w:rsidR="000D32D7" w:rsidRPr="004F25F4" w:rsidRDefault="000D32D7" w:rsidP="005D77B6">
            <w:pPr>
              <w:pStyle w:val="TableParagraph"/>
              <w:spacing w:before="27" w:line="235" w:lineRule="auto"/>
              <w:ind w:left="70"/>
              <w:rPr>
                <w:rFonts w:ascii="Lora" w:hAnsi="Lora"/>
                <w:b/>
                <w:color w:val="0070C0"/>
                <w:sz w:val="24"/>
                <w:szCs w:val="24"/>
              </w:rPr>
            </w:pPr>
          </w:p>
        </w:tc>
      </w:tr>
      <w:tr w:rsidR="000D32D7" w:rsidRPr="00B43FDA" w14:paraId="647460BF" w14:textId="77777777" w:rsidTr="004F25F4">
        <w:trPr>
          <w:trHeight w:val="454"/>
        </w:trPr>
        <w:tc>
          <w:tcPr>
            <w:tcW w:w="2117" w:type="dxa"/>
          </w:tcPr>
          <w:p w14:paraId="63B161F3" w14:textId="77777777" w:rsidR="000D32D7" w:rsidRPr="004F25F4" w:rsidRDefault="000D32D7" w:rsidP="005D77B6">
            <w:pPr>
              <w:pStyle w:val="TableParagraph"/>
              <w:rPr>
                <w:rFonts w:ascii="Lora" w:hAnsi="Lora"/>
                <w:b/>
                <w:color w:val="0057A0"/>
                <w:sz w:val="24"/>
                <w:szCs w:val="24"/>
              </w:rPr>
            </w:pPr>
            <w:r w:rsidRPr="004F25F4">
              <w:rPr>
                <w:rFonts w:ascii="Lora" w:hAnsi="Lora"/>
                <w:b/>
                <w:color w:val="231F20"/>
                <w:sz w:val="20"/>
                <w:szCs w:val="20"/>
              </w:rPr>
              <w:t xml:space="preserve">School </w:t>
            </w:r>
            <w:proofErr w:type="gramStart"/>
            <w:r w:rsidRPr="004F25F4">
              <w:rPr>
                <w:rFonts w:ascii="Lora" w:hAnsi="Lora"/>
                <w:b/>
                <w:color w:val="231F20"/>
                <w:sz w:val="20"/>
                <w:szCs w:val="20"/>
              </w:rPr>
              <w:t>focus</w:t>
            </w:r>
            <w:proofErr w:type="gramEnd"/>
            <w:r w:rsidRPr="004F25F4">
              <w:rPr>
                <w:rFonts w:ascii="Lora" w:hAnsi="Lora"/>
                <w:b/>
                <w:color w:val="231F20"/>
                <w:sz w:val="20"/>
                <w:szCs w:val="20"/>
              </w:rPr>
              <w:t xml:space="preserve"> with clarity on intended impact on pupils:</w:t>
            </w:r>
          </w:p>
        </w:tc>
        <w:tc>
          <w:tcPr>
            <w:tcW w:w="4961" w:type="dxa"/>
          </w:tcPr>
          <w:p w14:paraId="27078517" w14:textId="77777777" w:rsidR="000D32D7" w:rsidRPr="004F25F4" w:rsidRDefault="000D32D7" w:rsidP="005D77B6">
            <w:pPr>
              <w:pStyle w:val="TableParagraph"/>
              <w:rPr>
                <w:rFonts w:ascii="Lora" w:hAnsi="Lora"/>
                <w:b/>
                <w:color w:val="0057A0"/>
                <w:sz w:val="24"/>
                <w:szCs w:val="24"/>
              </w:rPr>
            </w:pPr>
            <w:r w:rsidRPr="004F25F4">
              <w:rPr>
                <w:rFonts w:ascii="Lora" w:hAnsi="Lora"/>
                <w:b/>
                <w:color w:val="231F20"/>
                <w:sz w:val="20"/>
                <w:szCs w:val="20"/>
              </w:rPr>
              <w:t>Actions to achieve:</w:t>
            </w:r>
          </w:p>
        </w:tc>
        <w:tc>
          <w:tcPr>
            <w:tcW w:w="1276" w:type="dxa"/>
          </w:tcPr>
          <w:p w14:paraId="668986B7" w14:textId="77777777" w:rsidR="000D32D7" w:rsidRPr="004F25F4" w:rsidRDefault="000D32D7" w:rsidP="005D77B6">
            <w:pPr>
              <w:pStyle w:val="TableParagraph"/>
              <w:rPr>
                <w:rFonts w:ascii="Lora" w:hAnsi="Lora"/>
                <w:b/>
                <w:color w:val="0057A0"/>
                <w:sz w:val="24"/>
                <w:szCs w:val="24"/>
              </w:rPr>
            </w:pPr>
            <w:r w:rsidRPr="004F25F4">
              <w:rPr>
                <w:rFonts w:ascii="Lora" w:hAnsi="Lora"/>
                <w:b/>
                <w:color w:val="231F20"/>
                <w:sz w:val="20"/>
                <w:szCs w:val="20"/>
              </w:rPr>
              <w:t>Funding Committed:</w:t>
            </w:r>
          </w:p>
        </w:tc>
        <w:tc>
          <w:tcPr>
            <w:tcW w:w="4110" w:type="dxa"/>
          </w:tcPr>
          <w:p w14:paraId="4501FFA2" w14:textId="77777777" w:rsidR="000D32D7" w:rsidRPr="004F25F4" w:rsidRDefault="000D32D7" w:rsidP="005D77B6">
            <w:pPr>
              <w:pStyle w:val="TableParagraph"/>
              <w:rPr>
                <w:rFonts w:ascii="Lora" w:hAnsi="Lora"/>
                <w:b/>
                <w:color w:val="0057A0"/>
                <w:sz w:val="24"/>
                <w:szCs w:val="24"/>
              </w:rPr>
            </w:pPr>
            <w:r w:rsidRPr="004F25F4">
              <w:rPr>
                <w:rFonts w:ascii="Lora" w:hAnsi="Lora"/>
                <w:b/>
                <w:color w:val="231F20"/>
                <w:sz w:val="20"/>
                <w:szCs w:val="20"/>
              </w:rPr>
              <w:t>Evidence and impact:</w:t>
            </w:r>
          </w:p>
        </w:tc>
        <w:tc>
          <w:tcPr>
            <w:tcW w:w="3350" w:type="dxa"/>
            <w:gridSpan w:val="2"/>
          </w:tcPr>
          <w:p w14:paraId="78B8CBEE" w14:textId="77777777" w:rsidR="000D32D7" w:rsidRPr="004F25F4" w:rsidRDefault="000D32D7" w:rsidP="005D77B6">
            <w:pPr>
              <w:pStyle w:val="TableParagraph"/>
              <w:rPr>
                <w:rFonts w:ascii="Lora" w:hAnsi="Lora"/>
                <w:b/>
                <w:color w:val="0057A0"/>
                <w:sz w:val="24"/>
                <w:szCs w:val="24"/>
              </w:rPr>
            </w:pPr>
            <w:r w:rsidRPr="004F25F4">
              <w:rPr>
                <w:rFonts w:ascii="Lora" w:hAnsi="Lora"/>
                <w:b/>
                <w:color w:val="231F20"/>
                <w:sz w:val="20"/>
                <w:szCs w:val="20"/>
              </w:rPr>
              <w:t>Sustainability and suggested next steps:</w:t>
            </w:r>
          </w:p>
        </w:tc>
      </w:tr>
      <w:tr w:rsidR="000D32D7" w:rsidRPr="00B43FDA" w14:paraId="2ECEEC81" w14:textId="77777777" w:rsidTr="005D77B6">
        <w:trPr>
          <w:trHeight w:val="87"/>
        </w:trPr>
        <w:tc>
          <w:tcPr>
            <w:tcW w:w="2117" w:type="dxa"/>
            <w:vMerge w:val="restart"/>
          </w:tcPr>
          <w:p w14:paraId="5FB05FD1" w14:textId="77777777" w:rsidR="000D32D7" w:rsidRPr="004F25F4" w:rsidRDefault="000D32D7" w:rsidP="005D77B6">
            <w:pPr>
              <w:pStyle w:val="TableParagraph"/>
              <w:rPr>
                <w:rFonts w:ascii="Lora" w:hAnsi="Lora"/>
                <w:b/>
                <w:color w:val="0057A0"/>
                <w:sz w:val="24"/>
                <w:szCs w:val="24"/>
              </w:rPr>
            </w:pPr>
            <w:r w:rsidRPr="004F25F4">
              <w:rPr>
                <w:rFonts w:ascii="Lora" w:hAnsi="Lora"/>
                <w:sz w:val="20"/>
                <w:szCs w:val="20"/>
              </w:rPr>
              <w:t xml:space="preserve">Increased opportunities to participate in competitions both </w:t>
            </w:r>
            <w:proofErr w:type="gramStart"/>
            <w:r w:rsidRPr="004F25F4">
              <w:rPr>
                <w:rFonts w:ascii="Lora" w:hAnsi="Lora"/>
                <w:sz w:val="20"/>
                <w:szCs w:val="20"/>
              </w:rPr>
              <w:t>in house</w:t>
            </w:r>
            <w:proofErr w:type="gramEnd"/>
            <w:r w:rsidRPr="004F25F4">
              <w:rPr>
                <w:rFonts w:ascii="Lora" w:hAnsi="Lora"/>
                <w:sz w:val="20"/>
                <w:szCs w:val="20"/>
              </w:rPr>
              <w:t xml:space="preserve"> and externally for all abilities, including SEND.</w:t>
            </w:r>
          </w:p>
        </w:tc>
        <w:tc>
          <w:tcPr>
            <w:tcW w:w="4961" w:type="dxa"/>
          </w:tcPr>
          <w:p w14:paraId="0C58CC5D" w14:textId="77777777" w:rsidR="000D32D7" w:rsidRPr="004F25F4" w:rsidRDefault="000D32D7" w:rsidP="005D77B6">
            <w:pPr>
              <w:pStyle w:val="TableParagraph"/>
              <w:spacing w:before="21"/>
              <w:ind w:left="70"/>
              <w:rPr>
                <w:rFonts w:ascii="Lora" w:hAnsi="Lora"/>
                <w:sz w:val="20"/>
                <w:szCs w:val="20"/>
              </w:rPr>
            </w:pPr>
            <w:r w:rsidRPr="004F25F4">
              <w:rPr>
                <w:rFonts w:ascii="Lora" w:hAnsi="Lora"/>
                <w:sz w:val="20"/>
                <w:szCs w:val="20"/>
              </w:rPr>
              <w:t xml:space="preserve">All staff and children are clear </w:t>
            </w:r>
            <w:proofErr w:type="gramStart"/>
            <w:r w:rsidRPr="004F25F4">
              <w:rPr>
                <w:rFonts w:ascii="Lora" w:hAnsi="Lora"/>
                <w:sz w:val="20"/>
                <w:szCs w:val="20"/>
              </w:rPr>
              <w:t>of</w:t>
            </w:r>
            <w:proofErr w:type="gramEnd"/>
            <w:r w:rsidRPr="004F25F4">
              <w:rPr>
                <w:rFonts w:ascii="Lora" w:hAnsi="Lora"/>
                <w:sz w:val="20"/>
                <w:szCs w:val="20"/>
              </w:rPr>
              <w:t xml:space="preserve"> how to achieve success in the Daily Mile competition, to ensure full participation. </w:t>
            </w:r>
          </w:p>
          <w:p w14:paraId="45A4D3CB" w14:textId="77777777" w:rsidR="000D32D7" w:rsidRPr="004F25F4" w:rsidRDefault="000D32D7" w:rsidP="005D77B6">
            <w:pPr>
              <w:pStyle w:val="TableParagraph"/>
              <w:rPr>
                <w:rFonts w:ascii="Lora" w:hAnsi="Lora"/>
                <w:b/>
                <w:color w:val="0057A0"/>
                <w:sz w:val="24"/>
                <w:szCs w:val="24"/>
              </w:rPr>
            </w:pPr>
          </w:p>
        </w:tc>
        <w:tc>
          <w:tcPr>
            <w:tcW w:w="1276" w:type="dxa"/>
          </w:tcPr>
          <w:p w14:paraId="5F5DDB93" w14:textId="77777777" w:rsidR="000D32D7" w:rsidRPr="004F25F4" w:rsidRDefault="000D32D7" w:rsidP="005D77B6">
            <w:pPr>
              <w:pStyle w:val="TableParagraph"/>
              <w:rPr>
                <w:rFonts w:ascii="Lora" w:hAnsi="Lora"/>
                <w:b/>
                <w:color w:val="0057A0"/>
                <w:sz w:val="24"/>
                <w:szCs w:val="24"/>
              </w:rPr>
            </w:pPr>
            <w:r w:rsidRPr="004F25F4">
              <w:rPr>
                <w:rFonts w:ascii="Lora" w:hAnsi="Lora"/>
                <w:color w:val="231F20"/>
                <w:sz w:val="20"/>
                <w:szCs w:val="20"/>
              </w:rPr>
              <w:t>£0</w:t>
            </w:r>
          </w:p>
        </w:tc>
        <w:tc>
          <w:tcPr>
            <w:tcW w:w="4110" w:type="dxa"/>
          </w:tcPr>
          <w:p w14:paraId="2EBD8586" w14:textId="77777777" w:rsidR="000D32D7" w:rsidRPr="004F25F4" w:rsidRDefault="000D32D7" w:rsidP="005D77B6">
            <w:pPr>
              <w:pStyle w:val="TableParagraph"/>
              <w:rPr>
                <w:rFonts w:ascii="Lora" w:hAnsi="Lora"/>
                <w:b/>
                <w:color w:val="0057A0"/>
                <w:sz w:val="24"/>
                <w:szCs w:val="24"/>
              </w:rPr>
            </w:pPr>
          </w:p>
        </w:tc>
        <w:tc>
          <w:tcPr>
            <w:tcW w:w="3350" w:type="dxa"/>
            <w:gridSpan w:val="2"/>
          </w:tcPr>
          <w:p w14:paraId="37B82778" w14:textId="77777777" w:rsidR="000D32D7" w:rsidRPr="004F25F4" w:rsidRDefault="000D32D7" w:rsidP="005D77B6">
            <w:pPr>
              <w:pStyle w:val="TableParagraph"/>
              <w:rPr>
                <w:rFonts w:ascii="Lora" w:hAnsi="Lora"/>
                <w:b/>
                <w:color w:val="0057A0"/>
                <w:sz w:val="24"/>
                <w:szCs w:val="24"/>
              </w:rPr>
            </w:pPr>
          </w:p>
        </w:tc>
      </w:tr>
      <w:tr w:rsidR="000D32D7" w:rsidRPr="00B43FDA" w14:paraId="1243CA0B" w14:textId="77777777" w:rsidTr="005D77B6">
        <w:trPr>
          <w:trHeight w:val="83"/>
        </w:trPr>
        <w:tc>
          <w:tcPr>
            <w:tcW w:w="2117" w:type="dxa"/>
            <w:vMerge/>
          </w:tcPr>
          <w:p w14:paraId="5353D665" w14:textId="77777777" w:rsidR="000D32D7" w:rsidRPr="004F25F4" w:rsidRDefault="000D32D7" w:rsidP="005D77B6">
            <w:pPr>
              <w:pStyle w:val="TableParagraph"/>
              <w:rPr>
                <w:rFonts w:ascii="Lora" w:hAnsi="Lora"/>
                <w:b/>
                <w:color w:val="0057A0"/>
                <w:sz w:val="24"/>
                <w:szCs w:val="24"/>
              </w:rPr>
            </w:pPr>
          </w:p>
        </w:tc>
        <w:tc>
          <w:tcPr>
            <w:tcW w:w="4961" w:type="dxa"/>
          </w:tcPr>
          <w:p w14:paraId="5254D01C" w14:textId="77777777" w:rsidR="000D32D7" w:rsidRPr="004F25F4" w:rsidRDefault="000D32D7" w:rsidP="005D77B6">
            <w:pPr>
              <w:pStyle w:val="TableParagraph"/>
              <w:spacing w:before="21"/>
              <w:ind w:left="70"/>
              <w:rPr>
                <w:rFonts w:ascii="Lora" w:hAnsi="Lora"/>
                <w:sz w:val="20"/>
                <w:szCs w:val="20"/>
              </w:rPr>
            </w:pPr>
            <w:r w:rsidRPr="004F25F4">
              <w:rPr>
                <w:rFonts w:ascii="Lora" w:hAnsi="Lora"/>
                <w:sz w:val="20"/>
                <w:szCs w:val="20"/>
              </w:rPr>
              <w:t xml:space="preserve">Half termly inter-house competitions for whole school. Children will compete in their </w:t>
            </w:r>
            <w:proofErr w:type="gramStart"/>
            <w:r w:rsidRPr="004F25F4">
              <w:rPr>
                <w:rFonts w:ascii="Lora" w:hAnsi="Lora"/>
                <w:sz w:val="20"/>
                <w:szCs w:val="20"/>
              </w:rPr>
              <w:t>houses</w:t>
            </w:r>
            <w:proofErr w:type="gramEnd"/>
            <w:r w:rsidRPr="004F25F4">
              <w:rPr>
                <w:rFonts w:ascii="Lora" w:hAnsi="Lora"/>
                <w:sz w:val="20"/>
                <w:szCs w:val="20"/>
              </w:rPr>
              <w:t xml:space="preserve"> to win at the end of the year.</w:t>
            </w:r>
          </w:p>
          <w:p w14:paraId="1AC09FD6" w14:textId="77777777" w:rsidR="000D32D7" w:rsidRPr="004F25F4" w:rsidRDefault="000D32D7" w:rsidP="005D77B6">
            <w:pPr>
              <w:pStyle w:val="TableParagraph"/>
              <w:rPr>
                <w:rFonts w:ascii="Lora" w:hAnsi="Lora"/>
                <w:b/>
                <w:color w:val="0057A0"/>
                <w:sz w:val="24"/>
                <w:szCs w:val="24"/>
              </w:rPr>
            </w:pPr>
          </w:p>
        </w:tc>
        <w:tc>
          <w:tcPr>
            <w:tcW w:w="1276" w:type="dxa"/>
          </w:tcPr>
          <w:p w14:paraId="6AC08A2A" w14:textId="77777777" w:rsidR="000D32D7" w:rsidRPr="004F25F4" w:rsidRDefault="000D32D7" w:rsidP="005D77B6">
            <w:pPr>
              <w:pStyle w:val="TableParagraph"/>
              <w:rPr>
                <w:rFonts w:ascii="Lora" w:hAnsi="Lora"/>
                <w:b/>
                <w:color w:val="0057A0"/>
                <w:sz w:val="24"/>
                <w:szCs w:val="24"/>
              </w:rPr>
            </w:pPr>
            <w:r w:rsidRPr="004F25F4">
              <w:rPr>
                <w:rFonts w:ascii="Lora" w:hAnsi="Lora"/>
                <w:color w:val="231F20"/>
                <w:sz w:val="20"/>
                <w:szCs w:val="20"/>
              </w:rPr>
              <w:t>£0</w:t>
            </w:r>
          </w:p>
        </w:tc>
        <w:tc>
          <w:tcPr>
            <w:tcW w:w="4110" w:type="dxa"/>
          </w:tcPr>
          <w:p w14:paraId="77815AA6" w14:textId="77777777" w:rsidR="000D32D7" w:rsidRPr="004F25F4" w:rsidRDefault="000D32D7" w:rsidP="005D77B6">
            <w:pPr>
              <w:pStyle w:val="TableParagraph"/>
              <w:rPr>
                <w:rFonts w:ascii="Lora" w:hAnsi="Lora"/>
                <w:b/>
                <w:color w:val="0057A0"/>
                <w:sz w:val="24"/>
                <w:szCs w:val="24"/>
              </w:rPr>
            </w:pPr>
          </w:p>
        </w:tc>
        <w:tc>
          <w:tcPr>
            <w:tcW w:w="3350" w:type="dxa"/>
            <w:gridSpan w:val="2"/>
          </w:tcPr>
          <w:p w14:paraId="387F9A00" w14:textId="77777777" w:rsidR="000D32D7" w:rsidRPr="004F25F4" w:rsidRDefault="000D32D7" w:rsidP="005D77B6">
            <w:pPr>
              <w:pStyle w:val="TableParagraph"/>
              <w:rPr>
                <w:rFonts w:ascii="Lora" w:hAnsi="Lora"/>
                <w:sz w:val="20"/>
                <w:szCs w:val="20"/>
              </w:rPr>
            </w:pPr>
          </w:p>
        </w:tc>
      </w:tr>
      <w:tr w:rsidR="000D32D7" w:rsidRPr="00B43FDA" w14:paraId="04B572C8" w14:textId="77777777" w:rsidTr="005D77B6">
        <w:trPr>
          <w:trHeight w:val="83"/>
        </w:trPr>
        <w:tc>
          <w:tcPr>
            <w:tcW w:w="2117" w:type="dxa"/>
            <w:vMerge/>
          </w:tcPr>
          <w:p w14:paraId="4DAACBE1" w14:textId="77777777" w:rsidR="000D32D7" w:rsidRPr="004F25F4" w:rsidRDefault="000D32D7" w:rsidP="005D77B6">
            <w:pPr>
              <w:pStyle w:val="TableParagraph"/>
              <w:rPr>
                <w:rFonts w:ascii="Lora" w:hAnsi="Lora"/>
                <w:b/>
                <w:color w:val="0057A0"/>
                <w:sz w:val="24"/>
                <w:szCs w:val="24"/>
              </w:rPr>
            </w:pPr>
          </w:p>
        </w:tc>
        <w:tc>
          <w:tcPr>
            <w:tcW w:w="4961" w:type="dxa"/>
          </w:tcPr>
          <w:p w14:paraId="2C5C664F" w14:textId="77777777" w:rsidR="000D32D7" w:rsidRPr="004F25F4" w:rsidRDefault="000D32D7" w:rsidP="005D77B6">
            <w:pPr>
              <w:pStyle w:val="TableParagraph"/>
              <w:spacing w:before="21"/>
              <w:ind w:left="70"/>
              <w:rPr>
                <w:rFonts w:ascii="Lora" w:hAnsi="Lora"/>
                <w:sz w:val="20"/>
                <w:szCs w:val="20"/>
              </w:rPr>
            </w:pPr>
            <w:r w:rsidRPr="004F25F4">
              <w:rPr>
                <w:rFonts w:ascii="Lora" w:hAnsi="Lora"/>
                <w:sz w:val="20"/>
                <w:szCs w:val="20"/>
              </w:rPr>
              <w:t xml:space="preserve">Trust </w:t>
            </w:r>
            <w:proofErr w:type="gramStart"/>
            <w:r w:rsidRPr="004F25F4">
              <w:rPr>
                <w:rFonts w:ascii="Lora" w:hAnsi="Lora"/>
                <w:sz w:val="20"/>
                <w:szCs w:val="20"/>
              </w:rPr>
              <w:t>Lead</w:t>
            </w:r>
            <w:proofErr w:type="gramEnd"/>
            <w:r w:rsidRPr="004F25F4">
              <w:rPr>
                <w:rFonts w:ascii="Lora" w:hAnsi="Lora"/>
                <w:sz w:val="20"/>
                <w:szCs w:val="20"/>
              </w:rPr>
              <w:t xml:space="preserve"> </w:t>
            </w:r>
            <w:proofErr w:type="spellStart"/>
            <w:r w:rsidRPr="004F25F4">
              <w:rPr>
                <w:rFonts w:ascii="Lora" w:hAnsi="Lora"/>
                <w:sz w:val="20"/>
                <w:szCs w:val="20"/>
              </w:rPr>
              <w:t>organises</w:t>
            </w:r>
            <w:proofErr w:type="spellEnd"/>
            <w:r w:rsidRPr="004F25F4">
              <w:rPr>
                <w:rFonts w:ascii="Lora" w:hAnsi="Lora"/>
                <w:sz w:val="20"/>
                <w:szCs w:val="20"/>
              </w:rPr>
              <w:t xml:space="preserve"> competitions to ensure that there are opportunities for all age groups.</w:t>
            </w:r>
          </w:p>
          <w:p w14:paraId="6FCDA9EE" w14:textId="77777777" w:rsidR="000D32D7" w:rsidRPr="004F25F4" w:rsidRDefault="000D32D7" w:rsidP="004F25F4">
            <w:pPr>
              <w:pStyle w:val="TableParagraph"/>
              <w:spacing w:before="21"/>
              <w:ind w:left="70"/>
              <w:rPr>
                <w:rFonts w:ascii="Lora" w:hAnsi="Lora"/>
                <w:b/>
                <w:color w:val="0057A0"/>
                <w:sz w:val="24"/>
                <w:szCs w:val="24"/>
              </w:rPr>
            </w:pPr>
          </w:p>
        </w:tc>
        <w:tc>
          <w:tcPr>
            <w:tcW w:w="1276" w:type="dxa"/>
          </w:tcPr>
          <w:p w14:paraId="3FFD095F" w14:textId="77777777" w:rsidR="000D32D7" w:rsidRPr="004F25F4" w:rsidRDefault="000D32D7" w:rsidP="005D77B6">
            <w:pPr>
              <w:pStyle w:val="TableParagraph"/>
              <w:rPr>
                <w:rFonts w:ascii="Lora" w:hAnsi="Lora"/>
                <w:b/>
                <w:color w:val="0057A0"/>
                <w:sz w:val="24"/>
                <w:szCs w:val="24"/>
              </w:rPr>
            </w:pPr>
            <w:r w:rsidRPr="004F25F4">
              <w:rPr>
                <w:rFonts w:ascii="Lora" w:hAnsi="Lora"/>
                <w:sz w:val="20"/>
                <w:szCs w:val="20"/>
              </w:rPr>
              <w:t>Cost included above.</w:t>
            </w:r>
          </w:p>
        </w:tc>
        <w:tc>
          <w:tcPr>
            <w:tcW w:w="4110" w:type="dxa"/>
          </w:tcPr>
          <w:p w14:paraId="695D495E" w14:textId="77777777" w:rsidR="000D32D7" w:rsidRPr="004F25F4" w:rsidRDefault="000D32D7" w:rsidP="005D77B6">
            <w:pPr>
              <w:pStyle w:val="TableParagraph"/>
              <w:rPr>
                <w:rFonts w:ascii="Lora" w:hAnsi="Lora"/>
                <w:sz w:val="20"/>
                <w:szCs w:val="20"/>
              </w:rPr>
            </w:pPr>
          </w:p>
        </w:tc>
        <w:tc>
          <w:tcPr>
            <w:tcW w:w="3350" w:type="dxa"/>
            <w:gridSpan w:val="2"/>
          </w:tcPr>
          <w:p w14:paraId="3AD47C68" w14:textId="77777777" w:rsidR="000D32D7" w:rsidRPr="004F25F4" w:rsidRDefault="000D32D7" w:rsidP="005D77B6">
            <w:pPr>
              <w:pStyle w:val="TableParagraph"/>
              <w:rPr>
                <w:rFonts w:ascii="Lora" w:hAnsi="Lora"/>
                <w:b/>
                <w:color w:val="0057A0"/>
                <w:sz w:val="24"/>
                <w:szCs w:val="24"/>
              </w:rPr>
            </w:pPr>
          </w:p>
        </w:tc>
      </w:tr>
      <w:tr w:rsidR="000D32D7" w:rsidRPr="00B43FDA" w14:paraId="04F0BF48" w14:textId="77777777" w:rsidTr="005D77B6">
        <w:trPr>
          <w:trHeight w:val="83"/>
        </w:trPr>
        <w:tc>
          <w:tcPr>
            <w:tcW w:w="2117" w:type="dxa"/>
            <w:vMerge/>
          </w:tcPr>
          <w:p w14:paraId="400123B2" w14:textId="77777777" w:rsidR="000D32D7" w:rsidRPr="004F25F4" w:rsidRDefault="000D32D7" w:rsidP="005D77B6">
            <w:pPr>
              <w:pStyle w:val="TableParagraph"/>
              <w:rPr>
                <w:rFonts w:ascii="Lora" w:hAnsi="Lora"/>
                <w:b/>
                <w:color w:val="0057A0"/>
                <w:sz w:val="24"/>
                <w:szCs w:val="24"/>
              </w:rPr>
            </w:pPr>
          </w:p>
        </w:tc>
        <w:tc>
          <w:tcPr>
            <w:tcW w:w="4961" w:type="dxa"/>
          </w:tcPr>
          <w:p w14:paraId="06C3309F" w14:textId="77777777" w:rsidR="000D32D7" w:rsidRPr="004F25F4" w:rsidRDefault="000D32D7" w:rsidP="005D77B6">
            <w:pPr>
              <w:pStyle w:val="TableParagraph"/>
              <w:spacing w:before="21"/>
              <w:rPr>
                <w:rFonts w:ascii="Lora" w:hAnsi="Lora"/>
                <w:sz w:val="20"/>
                <w:szCs w:val="20"/>
              </w:rPr>
            </w:pPr>
            <w:r w:rsidRPr="004F25F4">
              <w:rPr>
                <w:rFonts w:ascii="Lora" w:hAnsi="Lora"/>
                <w:sz w:val="20"/>
                <w:szCs w:val="20"/>
              </w:rPr>
              <w:t xml:space="preserve">Children to partake in competitions across the Trust. </w:t>
            </w:r>
          </w:p>
          <w:p w14:paraId="092CE5C8" w14:textId="77777777" w:rsidR="000D32D7" w:rsidRPr="004F25F4" w:rsidRDefault="000D32D7" w:rsidP="005D77B6">
            <w:pPr>
              <w:pStyle w:val="TableParagraph"/>
              <w:rPr>
                <w:rFonts w:ascii="Lora" w:hAnsi="Lora"/>
                <w:b/>
                <w:color w:val="0057A0"/>
                <w:sz w:val="24"/>
                <w:szCs w:val="24"/>
              </w:rPr>
            </w:pPr>
          </w:p>
        </w:tc>
        <w:tc>
          <w:tcPr>
            <w:tcW w:w="1276" w:type="dxa"/>
          </w:tcPr>
          <w:p w14:paraId="1A77EEF8" w14:textId="77777777" w:rsidR="000D32D7" w:rsidRPr="004F25F4" w:rsidRDefault="000D32D7" w:rsidP="005D77B6">
            <w:pPr>
              <w:pStyle w:val="Default"/>
              <w:rPr>
                <w:rFonts w:ascii="Lora" w:hAnsi="Lora"/>
                <w:sz w:val="20"/>
                <w:szCs w:val="20"/>
              </w:rPr>
            </w:pPr>
            <w:r w:rsidRPr="004F25F4">
              <w:rPr>
                <w:rFonts w:ascii="Lora" w:hAnsi="Lora"/>
                <w:sz w:val="20"/>
                <w:szCs w:val="20"/>
              </w:rPr>
              <w:t>£600 (Transportation costs)</w:t>
            </w:r>
          </w:p>
          <w:p w14:paraId="0617543F" w14:textId="77777777" w:rsidR="000D32D7" w:rsidRPr="004F25F4" w:rsidRDefault="000D32D7" w:rsidP="005D77B6">
            <w:pPr>
              <w:pStyle w:val="TableParagraph"/>
              <w:rPr>
                <w:rFonts w:ascii="Lora" w:hAnsi="Lora"/>
                <w:b/>
                <w:color w:val="0057A0"/>
                <w:sz w:val="24"/>
                <w:szCs w:val="24"/>
              </w:rPr>
            </w:pPr>
          </w:p>
        </w:tc>
        <w:tc>
          <w:tcPr>
            <w:tcW w:w="4110" w:type="dxa"/>
          </w:tcPr>
          <w:p w14:paraId="4807B88C" w14:textId="77777777" w:rsidR="000D32D7" w:rsidRPr="004F25F4" w:rsidRDefault="000D32D7" w:rsidP="005D77B6">
            <w:pPr>
              <w:pStyle w:val="TableParagraph"/>
              <w:rPr>
                <w:rFonts w:ascii="Lora" w:hAnsi="Lora"/>
                <w:sz w:val="20"/>
                <w:szCs w:val="20"/>
              </w:rPr>
            </w:pPr>
          </w:p>
        </w:tc>
        <w:tc>
          <w:tcPr>
            <w:tcW w:w="3350" w:type="dxa"/>
            <w:gridSpan w:val="2"/>
          </w:tcPr>
          <w:p w14:paraId="6B3FAD85" w14:textId="77777777" w:rsidR="000D32D7" w:rsidRPr="004F25F4" w:rsidRDefault="000D32D7" w:rsidP="005D77B6">
            <w:pPr>
              <w:pStyle w:val="TableParagraph"/>
              <w:rPr>
                <w:rFonts w:ascii="Lora" w:hAnsi="Lora"/>
                <w:sz w:val="20"/>
                <w:szCs w:val="24"/>
              </w:rPr>
            </w:pPr>
          </w:p>
        </w:tc>
      </w:tr>
      <w:tr w:rsidR="000D32D7" w:rsidRPr="00B43FDA" w14:paraId="53074626" w14:textId="77777777" w:rsidTr="005D77B6">
        <w:trPr>
          <w:trHeight w:val="83"/>
        </w:trPr>
        <w:tc>
          <w:tcPr>
            <w:tcW w:w="2117" w:type="dxa"/>
            <w:vMerge/>
          </w:tcPr>
          <w:p w14:paraId="22E6D94B" w14:textId="77777777" w:rsidR="000D32D7" w:rsidRPr="004F25F4" w:rsidRDefault="000D32D7" w:rsidP="005D77B6">
            <w:pPr>
              <w:pStyle w:val="TableParagraph"/>
              <w:rPr>
                <w:rFonts w:ascii="Lora" w:hAnsi="Lora"/>
                <w:b/>
                <w:color w:val="0057A0"/>
                <w:sz w:val="24"/>
                <w:szCs w:val="24"/>
              </w:rPr>
            </w:pPr>
          </w:p>
        </w:tc>
        <w:tc>
          <w:tcPr>
            <w:tcW w:w="4961" w:type="dxa"/>
          </w:tcPr>
          <w:p w14:paraId="0D2AC533" w14:textId="77777777" w:rsidR="000D32D7" w:rsidRPr="004F25F4" w:rsidRDefault="000D32D7" w:rsidP="005D77B6">
            <w:pPr>
              <w:pStyle w:val="TableParagraph"/>
              <w:rPr>
                <w:rFonts w:ascii="Lora" w:hAnsi="Lora"/>
                <w:b/>
                <w:color w:val="0057A0"/>
                <w:sz w:val="24"/>
                <w:szCs w:val="24"/>
              </w:rPr>
            </w:pPr>
            <w:r w:rsidRPr="004F25F4">
              <w:rPr>
                <w:rFonts w:ascii="Lora" w:hAnsi="Lora"/>
                <w:color w:val="231F20"/>
                <w:sz w:val="20"/>
                <w:szCs w:val="20"/>
              </w:rPr>
              <w:t>Participation in Northamptonshire Sport to ensure a range of inclusive sporting competitions for children who are SEND or have specific needs.</w:t>
            </w:r>
          </w:p>
        </w:tc>
        <w:tc>
          <w:tcPr>
            <w:tcW w:w="1276" w:type="dxa"/>
          </w:tcPr>
          <w:p w14:paraId="3CDBFCC9" w14:textId="77777777" w:rsidR="000D32D7" w:rsidRPr="004F25F4" w:rsidRDefault="000D32D7" w:rsidP="005D77B6">
            <w:pPr>
              <w:pStyle w:val="TableParagraph"/>
              <w:rPr>
                <w:rFonts w:ascii="Lora" w:hAnsi="Lora"/>
                <w:color w:val="0057A0"/>
                <w:sz w:val="20"/>
                <w:szCs w:val="20"/>
              </w:rPr>
            </w:pPr>
            <w:r w:rsidRPr="004F25F4">
              <w:rPr>
                <w:rFonts w:ascii="Lora" w:hAnsi="Lora"/>
                <w:sz w:val="20"/>
                <w:szCs w:val="20"/>
              </w:rPr>
              <w:t>£500</w:t>
            </w:r>
          </w:p>
        </w:tc>
        <w:tc>
          <w:tcPr>
            <w:tcW w:w="4110" w:type="dxa"/>
          </w:tcPr>
          <w:p w14:paraId="5E7D7AE4" w14:textId="77777777" w:rsidR="000D32D7" w:rsidRPr="004F25F4" w:rsidRDefault="000D32D7" w:rsidP="005D77B6">
            <w:pPr>
              <w:pStyle w:val="TableParagraph"/>
              <w:rPr>
                <w:rFonts w:ascii="Lora" w:hAnsi="Lora"/>
                <w:b/>
                <w:color w:val="0057A0"/>
                <w:sz w:val="24"/>
                <w:szCs w:val="24"/>
              </w:rPr>
            </w:pPr>
          </w:p>
        </w:tc>
        <w:tc>
          <w:tcPr>
            <w:tcW w:w="3350" w:type="dxa"/>
            <w:gridSpan w:val="2"/>
          </w:tcPr>
          <w:p w14:paraId="0EE06ECC" w14:textId="77777777" w:rsidR="000D32D7" w:rsidRPr="004F25F4" w:rsidRDefault="000D32D7" w:rsidP="005D77B6">
            <w:pPr>
              <w:pStyle w:val="TableParagraph"/>
              <w:rPr>
                <w:rFonts w:ascii="Lora" w:hAnsi="Lora"/>
                <w:sz w:val="20"/>
                <w:szCs w:val="20"/>
              </w:rPr>
            </w:pPr>
          </w:p>
        </w:tc>
      </w:tr>
    </w:tbl>
    <w:p w14:paraId="591B08EE" w14:textId="77777777" w:rsidR="000D32D7" w:rsidRPr="004F25F4" w:rsidRDefault="000D32D7" w:rsidP="000D32D7">
      <w:pPr>
        <w:rPr>
          <w:rFonts w:ascii="Lora" w:hAnsi="Lora"/>
        </w:rPr>
      </w:pPr>
    </w:p>
    <w:p w14:paraId="7D32663A" w14:textId="77777777" w:rsidR="000D32D7" w:rsidRPr="004F25F4" w:rsidRDefault="000D32D7" w:rsidP="000D32D7">
      <w:pPr>
        <w:rPr>
          <w:rFonts w:ascii="Lora" w:hAnsi="Lora"/>
        </w:rPr>
      </w:pPr>
    </w:p>
    <w:p w14:paraId="1188C220" w14:textId="77777777" w:rsidR="000D32D7" w:rsidRPr="004F25F4" w:rsidRDefault="000D32D7" w:rsidP="000D32D7">
      <w:pPr>
        <w:rPr>
          <w:rFonts w:ascii="Lora" w:hAnsi="Lora"/>
        </w:rPr>
      </w:pPr>
    </w:p>
    <w:p w14:paraId="468BED43" w14:textId="77777777" w:rsidR="00251D25" w:rsidRDefault="00251D25"/>
    <w:sectPr w:rsidR="00AD48A1" w:rsidSect="004605D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ora">
    <w:altName w:val="Sitka Small"/>
    <w:panose1 w:val="00000000000000000000"/>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E5CE6"/>
    <w:multiLevelType w:val="multilevel"/>
    <w:tmpl w:val="76A64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D14C77"/>
    <w:multiLevelType w:val="hybridMultilevel"/>
    <w:tmpl w:val="80DE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543623">
    <w:abstractNumId w:val="1"/>
  </w:num>
  <w:num w:numId="2" w16cid:durableId="1296989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D7"/>
    <w:rsid w:val="00021691"/>
    <w:rsid w:val="000C536A"/>
    <w:rsid w:val="000D32D7"/>
    <w:rsid w:val="003C168A"/>
    <w:rsid w:val="004F25F4"/>
    <w:rsid w:val="006D4BC6"/>
    <w:rsid w:val="00873603"/>
    <w:rsid w:val="00992612"/>
    <w:rsid w:val="00993CDF"/>
    <w:rsid w:val="00AA2530"/>
    <w:rsid w:val="00BD2379"/>
    <w:rsid w:val="00EE7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6C66"/>
  <w15:chartTrackingRefBased/>
  <w15:docId w15:val="{38893683-1C4D-40FC-8A2D-6D628A2B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D32D7"/>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D32D7"/>
  </w:style>
  <w:style w:type="paragraph" w:styleId="ListParagraph">
    <w:name w:val="List Paragraph"/>
    <w:basedOn w:val="Normal"/>
    <w:uiPriority w:val="34"/>
    <w:qFormat/>
    <w:rsid w:val="000D32D7"/>
    <w:pPr>
      <w:ind w:left="720"/>
      <w:contextualSpacing/>
    </w:pPr>
  </w:style>
  <w:style w:type="character" w:styleId="CommentReference">
    <w:name w:val="annotation reference"/>
    <w:basedOn w:val="DefaultParagraphFont"/>
    <w:uiPriority w:val="99"/>
    <w:semiHidden/>
    <w:unhideWhenUsed/>
    <w:rsid w:val="000D32D7"/>
    <w:rPr>
      <w:sz w:val="16"/>
      <w:szCs w:val="16"/>
    </w:rPr>
  </w:style>
  <w:style w:type="paragraph" w:styleId="CommentText">
    <w:name w:val="annotation text"/>
    <w:basedOn w:val="Normal"/>
    <w:link w:val="CommentTextChar"/>
    <w:uiPriority w:val="99"/>
    <w:unhideWhenUsed/>
    <w:rsid w:val="000D32D7"/>
    <w:rPr>
      <w:sz w:val="20"/>
      <w:szCs w:val="20"/>
    </w:rPr>
  </w:style>
  <w:style w:type="character" w:customStyle="1" w:styleId="CommentTextChar">
    <w:name w:val="Comment Text Char"/>
    <w:basedOn w:val="DefaultParagraphFont"/>
    <w:link w:val="CommentText"/>
    <w:uiPriority w:val="99"/>
    <w:rsid w:val="000D32D7"/>
    <w:rPr>
      <w:rFonts w:ascii="Calibri" w:eastAsia="Calibri" w:hAnsi="Calibri" w:cs="Calibri"/>
      <w:sz w:val="20"/>
      <w:szCs w:val="20"/>
      <w:lang w:val="en-US"/>
    </w:rPr>
  </w:style>
  <w:style w:type="paragraph" w:customStyle="1" w:styleId="Default">
    <w:name w:val="Default"/>
    <w:rsid w:val="000D32D7"/>
    <w:pPr>
      <w:autoSpaceDE w:val="0"/>
      <w:autoSpaceDN w:val="0"/>
      <w:adjustRightInd w:val="0"/>
      <w:spacing w:after="0" w:line="240" w:lineRule="auto"/>
    </w:pPr>
    <w:rPr>
      <w:rFonts w:ascii="High Tower Text" w:hAnsi="High Tower Text" w:cs="High Tower Text"/>
      <w:color w:val="000000"/>
      <w:sz w:val="24"/>
      <w:szCs w:val="24"/>
    </w:rPr>
  </w:style>
  <w:style w:type="table" w:styleId="TableGrid">
    <w:name w:val="Table Grid"/>
    <w:basedOn w:val="TableNormal"/>
    <w:uiPriority w:val="39"/>
    <w:rsid w:val="000D3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3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2D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55595-CF85-472E-A216-2E5BB75E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Stead</dc:creator>
  <cp:keywords/>
  <dc:description/>
  <cp:lastModifiedBy>Jessie Stead</cp:lastModifiedBy>
  <cp:revision>4</cp:revision>
  <dcterms:created xsi:type="dcterms:W3CDTF">2024-08-28T12:55:00Z</dcterms:created>
  <dcterms:modified xsi:type="dcterms:W3CDTF">2024-12-12T14:54:00Z</dcterms:modified>
</cp:coreProperties>
</file>