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51F52" w14:textId="77777777" w:rsidR="00BC68EA" w:rsidRDefault="00BC68EA" w:rsidP="00ED22FA"/>
    <w:p w14:paraId="7B6F5744" w14:textId="1DD4E93E" w:rsidR="00E87DFD" w:rsidRDefault="0062255E" w:rsidP="00ED22FA">
      <w:r w:rsidRPr="004F4D2A">
        <w:rPr>
          <w:rFonts w:ascii="Montserrat" w:hAnsi="Montserrat" w:cs="Arial"/>
          <w:b/>
          <w:noProof/>
          <w:sz w:val="32"/>
          <w:lang w:val="en-GB"/>
        </w:rPr>
        <mc:AlternateContent>
          <mc:Choice Requires="wps">
            <w:drawing>
              <wp:anchor distT="0" distB="0" distL="114300" distR="114300" simplePos="0" relativeHeight="251657728" behindDoc="0" locked="0" layoutInCell="1" allowOverlap="1" wp14:anchorId="0876392D" wp14:editId="20EB3FD2">
                <wp:simplePos x="0" y="0"/>
                <wp:positionH relativeFrom="column">
                  <wp:posOffset>1873885</wp:posOffset>
                </wp:positionH>
                <wp:positionV relativeFrom="paragraph">
                  <wp:posOffset>173355</wp:posOffset>
                </wp:positionV>
                <wp:extent cx="4333875" cy="280035"/>
                <wp:effectExtent l="0" t="0" r="2857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80035"/>
                        </a:xfrm>
                        <a:prstGeom prst="rect">
                          <a:avLst/>
                        </a:prstGeom>
                        <a:solidFill>
                          <a:srgbClr val="FFFFFF"/>
                        </a:solidFill>
                        <a:ln w="9525">
                          <a:solidFill>
                            <a:srgbClr val="000000"/>
                          </a:solidFill>
                          <a:miter lim="800000"/>
                          <a:headEnd/>
                          <a:tailEnd/>
                        </a:ln>
                      </wps:spPr>
                      <wps:txbx>
                        <w:txbxContent>
                          <w:p w14:paraId="2B39A79F" w14:textId="0DE5E25C" w:rsidR="00061C2F" w:rsidRPr="00C171E6" w:rsidRDefault="00C171E6" w:rsidP="00ED22FA">
                            <w:pPr>
                              <w:rPr>
                                <w:rFonts w:ascii="Lora" w:hAnsi="Lora" w:cs="Arial"/>
                              </w:rPr>
                            </w:pPr>
                            <w:r w:rsidRPr="00C171E6">
                              <w:rPr>
                                <w:rFonts w:ascii="Lora" w:hAnsi="Lora" w:cs="Arial"/>
                              </w:rPr>
                              <w:t xml:space="preserve">Preston Hedges Trust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6392D" id="_x0000_t202" coordsize="21600,21600" o:spt="202" path="m,l,21600r21600,l21600,xe">
                <v:stroke joinstyle="miter"/>
                <v:path gradientshapeok="t" o:connecttype="rect"/>
              </v:shapetype>
              <v:shape id="Text Box 4" o:spid="_x0000_s1026" type="#_x0000_t202" style="position:absolute;margin-left:147.55pt;margin-top:13.65pt;width:341.25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1LKgIAAFA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YlnVNimMYW&#10;PYohkDcwkEVkp7e+QKcHi25hwGvscqrU23vgXz0xsO2YacWtc9B3gtWY3TS+zC6ejjg+glT9B6gx&#10;DNsHSEBD43SkDskgiI5dOp47E1PheLmYz+erqyUlHG2zVZ7PlykEK55eW+fDOwGaRKGkDjuf0Nnh&#10;3oeYDSueXGIwD0rWO6lUUlxbbZUjB4ZTskvfCf0nN2VIX9Lr5Ww5EvBXiDx9f4LQMuC4K6lLikXg&#10;F51YEWl7a+okBybVKGPKypx4jNSNJIahGtAxkltBfURGHYxjjWuIQgfuOyU9jnRJ/bc9c4IS9d5g&#10;V66ni0XcgaQsllczVNylpbq0MMMRqqSBklHchnFv9tbJtsNI4xwYuMVONjKR/JzVKW8c28T9acXi&#10;Xlzqyev5R7D5AQAA//8DAFBLAwQUAAYACAAAACEAa7Yf9uAAAAAJAQAADwAAAGRycy9kb3ducmV2&#10;LnhtbEyPwU7DMAyG70i8Q2QkLmhLu41mLU0nhARiN9gQXLPWaysSpyRZV96ecIKbLX/6/f3lZjKa&#10;jeh8b0lCOk+AIdW26amV8LZ/nK2B+aCoUdoSSvhGD5vq8qJURWPP9IrjLrQshpAvlIQuhKHg3Ncd&#10;GuXndkCKt6N1RoW4upY3Tp1juNF8kSQZN6qn+KFTAz50WH/uTkbCevU8fvjt8uW9zo46DzdifPpy&#10;Ul5fTfd3wAJO4Q+GX/2oDlV0OtgTNZ5pCYv8No1oHMQSWARyITJgBwkiXQGvSv6/QfUDAAD//wMA&#10;UEsBAi0AFAAGAAgAAAAhALaDOJL+AAAA4QEAABMAAAAAAAAAAAAAAAAAAAAAAFtDb250ZW50X1R5&#10;cGVzXS54bWxQSwECLQAUAAYACAAAACEAOP0h/9YAAACUAQAACwAAAAAAAAAAAAAAAAAvAQAAX3Jl&#10;bHMvLnJlbHNQSwECLQAUAAYACAAAACEAQl89SyoCAABQBAAADgAAAAAAAAAAAAAAAAAuAgAAZHJz&#10;L2Uyb0RvYy54bWxQSwECLQAUAAYACAAAACEAa7Yf9uAAAAAJAQAADwAAAAAAAAAAAAAAAACEBAAA&#10;ZHJzL2Rvd25yZXYueG1sUEsFBgAAAAAEAAQA8wAAAJEFAAAAAA==&#10;">
                <v:textbox>
                  <w:txbxContent>
                    <w:p w14:paraId="2B39A79F" w14:textId="0DE5E25C" w:rsidR="00061C2F" w:rsidRPr="00C171E6" w:rsidRDefault="00C171E6" w:rsidP="00ED22FA">
                      <w:pPr>
                        <w:rPr>
                          <w:rFonts w:ascii="Lora" w:hAnsi="Lora" w:cs="Arial"/>
                        </w:rPr>
                      </w:pPr>
                      <w:r w:rsidRPr="00C171E6">
                        <w:rPr>
                          <w:rFonts w:ascii="Lora" w:hAnsi="Lora" w:cs="Arial"/>
                        </w:rPr>
                        <w:t xml:space="preserve">Preston Hedges Trust </w:t>
                      </w:r>
                    </w:p>
                  </w:txbxContent>
                </v:textbox>
              </v:shape>
            </w:pict>
          </mc:Fallback>
        </mc:AlternateContent>
      </w:r>
    </w:p>
    <w:p w14:paraId="7973BAAB" w14:textId="029A4656" w:rsidR="00E87DFD" w:rsidRPr="000950B7" w:rsidRDefault="00BC68EA" w:rsidP="00ED22FA">
      <w:pPr>
        <w:rPr>
          <w:rFonts w:ascii="Lora" w:hAnsi="Lora" w:cs="Arial"/>
          <w:b/>
          <w:sz w:val="32"/>
        </w:rPr>
      </w:pPr>
      <w:r w:rsidRPr="000950B7">
        <w:rPr>
          <w:rFonts w:ascii="Lora" w:hAnsi="Lora" w:cs="Arial"/>
          <w:b/>
          <w:sz w:val="32"/>
        </w:rPr>
        <w:t>SCHOOL</w:t>
      </w:r>
      <w:r w:rsidR="00D351CA" w:rsidRPr="000950B7">
        <w:rPr>
          <w:rFonts w:ascii="Lora" w:hAnsi="Lora" w:cs="Arial"/>
          <w:b/>
          <w:sz w:val="32"/>
        </w:rPr>
        <w:t xml:space="preserve">/GROUP             </w:t>
      </w:r>
      <w:r w:rsidR="00120F94" w:rsidRPr="000950B7">
        <w:rPr>
          <w:rFonts w:ascii="Lora" w:hAnsi="Lora" w:cs="Arial"/>
          <w:b/>
          <w:sz w:val="32"/>
        </w:rPr>
        <w:tab/>
      </w:r>
      <w:r w:rsidR="00120F94" w:rsidRPr="000950B7">
        <w:rPr>
          <w:rFonts w:ascii="Lora" w:hAnsi="Lora" w:cs="Arial"/>
          <w:b/>
          <w:sz w:val="32"/>
        </w:rPr>
        <w:tab/>
      </w:r>
      <w:r w:rsidR="00120F94" w:rsidRPr="000950B7">
        <w:rPr>
          <w:rFonts w:ascii="Lora" w:hAnsi="Lora" w:cs="Arial"/>
          <w:b/>
          <w:sz w:val="32"/>
        </w:rPr>
        <w:tab/>
      </w:r>
      <w:r w:rsidR="00120F94" w:rsidRPr="000950B7">
        <w:rPr>
          <w:rFonts w:ascii="Lora" w:hAnsi="Lora" w:cs="Arial"/>
          <w:b/>
          <w:sz w:val="32"/>
        </w:rPr>
        <w:tab/>
      </w:r>
      <w:r w:rsidR="00120F94" w:rsidRPr="000950B7">
        <w:rPr>
          <w:rFonts w:ascii="Lora" w:hAnsi="Lora" w:cs="Arial"/>
          <w:b/>
          <w:sz w:val="32"/>
        </w:rPr>
        <w:tab/>
      </w:r>
      <w:r w:rsidR="00120F94" w:rsidRPr="000950B7">
        <w:rPr>
          <w:rFonts w:ascii="Lora" w:hAnsi="Lora" w:cs="Arial"/>
          <w:b/>
          <w:sz w:val="32"/>
        </w:rPr>
        <w:tab/>
      </w:r>
      <w:r w:rsidR="00120F94" w:rsidRPr="000950B7">
        <w:rPr>
          <w:rFonts w:ascii="Lora" w:hAnsi="Lora" w:cs="Arial"/>
          <w:b/>
          <w:sz w:val="32"/>
        </w:rPr>
        <w:tab/>
      </w:r>
      <w:r w:rsidR="00120F94" w:rsidRPr="000950B7">
        <w:rPr>
          <w:rFonts w:ascii="Lora" w:hAnsi="Lora" w:cs="Arial"/>
          <w:b/>
          <w:sz w:val="32"/>
        </w:rPr>
        <w:tab/>
        <w:t xml:space="preserve"> </w:t>
      </w:r>
      <w:r w:rsidR="00D54E84" w:rsidRPr="000950B7">
        <w:rPr>
          <w:rFonts w:ascii="Lora" w:hAnsi="Lora" w:cs="Arial"/>
          <w:b/>
          <w:sz w:val="32"/>
        </w:rPr>
        <w:tab/>
      </w:r>
      <w:r w:rsidR="00D54E84" w:rsidRPr="000950B7">
        <w:rPr>
          <w:rFonts w:ascii="Lora" w:hAnsi="Lora" w:cs="Arial"/>
          <w:b/>
          <w:sz w:val="32"/>
        </w:rPr>
        <w:tab/>
      </w:r>
      <w:r w:rsidR="00120F94" w:rsidRPr="000950B7">
        <w:rPr>
          <w:rFonts w:ascii="Lora" w:hAnsi="Lora" w:cs="Arial"/>
          <w:b/>
          <w:sz w:val="32"/>
        </w:rPr>
        <w:t xml:space="preserve"> </w:t>
      </w:r>
    </w:p>
    <w:p w14:paraId="67CD32C5" w14:textId="0058FF2A" w:rsidR="00BC68EA" w:rsidRPr="000950B7" w:rsidRDefault="0017082B" w:rsidP="00D54E84">
      <w:pPr>
        <w:spacing w:before="120"/>
        <w:rPr>
          <w:rFonts w:ascii="Lora" w:hAnsi="Lora" w:cs="Arial"/>
          <w:b/>
          <w:sz w:val="20"/>
        </w:rPr>
      </w:pPr>
      <w:r w:rsidRPr="000950B7">
        <w:rPr>
          <w:rFonts w:ascii="Lora" w:hAnsi="Lora" w:cs="Arial"/>
          <w:b/>
          <w:noProof/>
          <w:sz w:val="32"/>
          <w:lang w:val="en-GB"/>
        </w:rPr>
        <mc:AlternateContent>
          <mc:Choice Requires="wps">
            <w:drawing>
              <wp:anchor distT="0" distB="0" distL="114300" distR="114300" simplePos="0" relativeHeight="251656704" behindDoc="0" locked="0" layoutInCell="1" allowOverlap="1" wp14:anchorId="476BC404" wp14:editId="293CFBBA">
                <wp:simplePos x="0" y="0"/>
                <wp:positionH relativeFrom="column">
                  <wp:posOffset>3543935</wp:posOffset>
                </wp:positionH>
                <wp:positionV relativeFrom="paragraph">
                  <wp:posOffset>83820</wp:posOffset>
                </wp:positionV>
                <wp:extent cx="5151120" cy="320040"/>
                <wp:effectExtent l="0" t="0" r="11430" b="228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320040"/>
                        </a:xfrm>
                        <a:prstGeom prst="rect">
                          <a:avLst/>
                        </a:prstGeom>
                        <a:solidFill>
                          <a:srgbClr val="FFFFFF"/>
                        </a:solidFill>
                        <a:ln w="9525">
                          <a:solidFill>
                            <a:srgbClr val="000000"/>
                          </a:solidFill>
                          <a:miter lim="800000"/>
                          <a:headEnd/>
                          <a:tailEnd/>
                        </a:ln>
                      </wps:spPr>
                      <wps:txbx>
                        <w:txbxContent>
                          <w:p w14:paraId="01666CA0" w14:textId="6333A133" w:rsidR="00061C2F" w:rsidRPr="00C171E6" w:rsidRDefault="00C171E6" w:rsidP="00D26DCA">
                            <w:pPr>
                              <w:rPr>
                                <w:rFonts w:ascii="Lora" w:hAnsi="Lora"/>
                              </w:rPr>
                            </w:pPr>
                            <w:r w:rsidRPr="00C171E6">
                              <w:rPr>
                                <w:rFonts w:ascii="Lora" w:hAnsi="Lora"/>
                              </w:rPr>
                              <w:t xml:space="preserve">Trust Prevent </w:t>
                            </w:r>
                            <w:r>
                              <w:rPr>
                                <w:rFonts w:ascii="Lora" w:hAnsi="Lora"/>
                              </w:rPr>
                              <w:t>– Extremism and Radicalisation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BC404" id="Text Box 3" o:spid="_x0000_s1027" type="#_x0000_t202" style="position:absolute;margin-left:279.05pt;margin-top:6.6pt;width:405.6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8OKgIAAFcEAAAOAAAAZHJzL2Uyb0RvYy54bWysVF1v2yAUfZ+0/4B4XxynydZacaouXaZJ&#10;3YfU7gdgjGM0zGUXEjv79b3gNI267WWaHxBwL4dzz7l4eT10hu0Veg225PlkypmyEmpttyX//rB5&#10;c8mZD8LWwoBVJT8oz69Xr18te1eoGbRgaoWMQKwvelfyNgRXZJmXreqEn4BTloINYCcCLXGb1Sh6&#10;Qu9MNptO32Y9YO0QpPKedm/HIF8l/KZRMnxtGq8CMyUnbiGNmMYqjtlqKYotCtdqeaQh/oFFJ7Sl&#10;S09QtyIItkP9G1SnJYKHJkwkdBk0jZYq1UDV5NMX1dy3wqlUC4nj3Ukm//9g5Zf9N2S6LvmMMys6&#10;suhBDYG9h4FdRHV65wtKuneUFgbaJpdTpd7dgfzhmYV1K+xW3SBC3ypRE7s8nszOjo44PoJU/Weo&#10;6RqxC5CAhga7KB2JwQidXDqcnIlUJG0u8kWezygkKXZBxs+TdZkonk479OGjgo7FScmRnE/oYn/n&#10;Q2QjiqeUeJkHo+uNNiYtcFutDbK9oC7ZpC8V8CLNWNaX/GoxW4wC/BVimr4/QXQ6ULsb3ZX88pQk&#10;iijbB1unZgxCm3FOlI096hilG0UMQzUkw5LIUeMK6gMJizB2N71GmrSAvzjrqbNL7n/uBCrOzCdL&#10;5lzlc1KPhbSYL95FWfE8Up1HhJUEVfLA2Thdh/H57BzqbUs3je1g4YYMbXTS+pnVkT51b7Lg+NLi&#10;8zhfp6zn/8HqEQAA//8DAFBLAwQUAAYACAAAACEAkHG9MuAAAAAKAQAADwAAAGRycy9kb3ducmV2&#10;LnhtbEyPwU7DMBBE70j8g7VIXBB1WlOThjgVQgLRGxQEVzfeJhHxOthuGv4e9wTH1TzNvC3Xk+3Z&#10;iD50jhTMZxkwpNqZjhoF72+P1zmwEDUZ3TtCBT8YYF2dn5W6MO5IrzhuY8NSCYVCK2hjHArOQ92i&#10;1WHmBqSU7Z23OqbTN9x4fUzltueLLJPc6o7SQqsHfGix/toerIL85nn8DBvx8lHLfb+KV7fj07dX&#10;6vJiur8DFnGKfzCc9JM6VMlp5w5kAusVLJf5PKEpEAtgJ0DIlQC2UyCFBF6V/P8L1S8AAAD//wMA&#10;UEsBAi0AFAAGAAgAAAAhALaDOJL+AAAA4QEAABMAAAAAAAAAAAAAAAAAAAAAAFtDb250ZW50X1R5&#10;cGVzXS54bWxQSwECLQAUAAYACAAAACEAOP0h/9YAAACUAQAACwAAAAAAAAAAAAAAAAAvAQAAX3Jl&#10;bHMvLnJlbHNQSwECLQAUAAYACAAAACEAlrvfDioCAABXBAAADgAAAAAAAAAAAAAAAAAuAgAAZHJz&#10;L2Uyb0RvYy54bWxQSwECLQAUAAYACAAAACEAkHG9MuAAAAAKAQAADwAAAAAAAAAAAAAAAACEBAAA&#10;ZHJzL2Rvd25yZXYueG1sUEsFBgAAAAAEAAQA8wAAAJEFAAAAAA==&#10;">
                <v:textbox>
                  <w:txbxContent>
                    <w:p w14:paraId="01666CA0" w14:textId="6333A133" w:rsidR="00061C2F" w:rsidRPr="00C171E6" w:rsidRDefault="00C171E6" w:rsidP="00D26DCA">
                      <w:pPr>
                        <w:rPr>
                          <w:rFonts w:ascii="Lora" w:hAnsi="Lora"/>
                        </w:rPr>
                      </w:pPr>
                      <w:r w:rsidRPr="00C171E6">
                        <w:rPr>
                          <w:rFonts w:ascii="Lora" w:hAnsi="Lora"/>
                        </w:rPr>
                        <w:t xml:space="preserve">Trust Prevent </w:t>
                      </w:r>
                      <w:r>
                        <w:rPr>
                          <w:rFonts w:ascii="Lora" w:hAnsi="Lora"/>
                        </w:rPr>
                        <w:t>– Extremism and Radicalisation</w:t>
                      </w:r>
                    </w:p>
                  </w:txbxContent>
                </v:textbox>
              </v:shape>
            </w:pict>
          </mc:Fallback>
        </mc:AlternateContent>
      </w:r>
      <w:r w:rsidR="00314999" w:rsidRPr="000950B7">
        <w:rPr>
          <w:rFonts w:ascii="Lora" w:hAnsi="Lora" w:cs="Arial"/>
          <w:b/>
          <w:sz w:val="32"/>
        </w:rPr>
        <w:t xml:space="preserve">SPECIFIC </w:t>
      </w:r>
      <w:r w:rsidR="00BC68EA" w:rsidRPr="000950B7">
        <w:rPr>
          <w:rFonts w:ascii="Lora" w:hAnsi="Lora" w:cs="Arial"/>
          <w:b/>
          <w:sz w:val="32"/>
        </w:rPr>
        <w:t xml:space="preserve">RISK ASSESSMENT FOR </w:t>
      </w:r>
    </w:p>
    <w:p w14:paraId="1E0B85FC" w14:textId="77777777" w:rsidR="00C7218B" w:rsidRDefault="00C7218B" w:rsidP="00C7218B">
      <w:pPr>
        <w:rPr>
          <w:rFonts w:ascii="Lora" w:hAnsi="Lora" w:cs="Arial"/>
          <w:b/>
          <w:sz w:val="16"/>
        </w:rPr>
      </w:pPr>
    </w:p>
    <w:p w14:paraId="425324D4" w14:textId="4E162D8C" w:rsidR="00D562A7" w:rsidRDefault="00D562A7" w:rsidP="00D562A7">
      <w:pPr>
        <w:jc w:val="center"/>
        <w:rPr>
          <w:rFonts w:ascii="Lora" w:hAnsi="Lora" w:cs="Arial"/>
          <w:b/>
          <w:sz w:val="16"/>
        </w:rPr>
      </w:pPr>
    </w:p>
    <w:tbl>
      <w:tblPr>
        <w:tblStyle w:val="TableGrid"/>
        <w:tblW w:w="0" w:type="auto"/>
        <w:tblLook w:val="04A0" w:firstRow="1" w:lastRow="0" w:firstColumn="1" w:lastColumn="0" w:noHBand="0" w:noVBand="1"/>
      </w:tblPr>
      <w:tblGrid>
        <w:gridCol w:w="13681"/>
      </w:tblGrid>
      <w:tr w:rsidR="00C171E6" w14:paraId="785679CA" w14:textId="77777777" w:rsidTr="00C171E6">
        <w:tc>
          <w:tcPr>
            <w:tcW w:w="13681" w:type="dxa"/>
          </w:tcPr>
          <w:p w14:paraId="56AF637E" w14:textId="17003694" w:rsidR="0056421A" w:rsidRPr="00A224EB" w:rsidRDefault="00C171E6" w:rsidP="00C171E6">
            <w:pPr>
              <w:rPr>
                <w:rFonts w:ascii="Lora" w:hAnsi="Lora" w:cs="Arial"/>
                <w:b/>
                <w:szCs w:val="24"/>
              </w:rPr>
            </w:pPr>
            <w:r w:rsidRPr="00A224EB">
              <w:rPr>
                <w:rFonts w:ascii="Lora" w:hAnsi="Lora" w:cs="Arial"/>
                <w:b/>
                <w:szCs w:val="24"/>
              </w:rPr>
              <w:t xml:space="preserve">Key Definitions </w:t>
            </w:r>
          </w:p>
          <w:p w14:paraId="1E9EF4CE" w14:textId="2188C4D2" w:rsidR="00C171E6" w:rsidRPr="00A224EB" w:rsidRDefault="00C171E6" w:rsidP="00C171E6">
            <w:pPr>
              <w:rPr>
                <w:rFonts w:ascii="Lora" w:hAnsi="Lora" w:cs="Arial"/>
                <w:szCs w:val="24"/>
              </w:rPr>
            </w:pPr>
            <w:r w:rsidRPr="00A224EB">
              <w:rPr>
                <w:rFonts w:ascii="Lora" w:hAnsi="Lora" w:cs="Arial"/>
                <w:b/>
                <w:szCs w:val="24"/>
              </w:rPr>
              <w:t>Radicalisation</w:t>
            </w:r>
            <w:r w:rsidRPr="00A224EB">
              <w:rPr>
                <w:rFonts w:ascii="Lora" w:hAnsi="Lora" w:cs="Arial"/>
                <w:szCs w:val="24"/>
              </w:rPr>
              <w:t xml:space="preserve"> is defined as the process by which people come to support terrorism and extremism and, in some cases, to then participate in terrorist groups.</w:t>
            </w:r>
          </w:p>
          <w:p w14:paraId="16F38349" w14:textId="77777777" w:rsidR="0056421A" w:rsidRPr="00A224EB" w:rsidRDefault="0056421A" w:rsidP="00C171E6">
            <w:pPr>
              <w:rPr>
                <w:rFonts w:ascii="Lora" w:hAnsi="Lora" w:cs="Arial"/>
                <w:szCs w:val="24"/>
              </w:rPr>
            </w:pPr>
          </w:p>
          <w:p w14:paraId="190E2405" w14:textId="16D1BFEC" w:rsidR="00C171E6" w:rsidRPr="00A224EB" w:rsidRDefault="00C171E6" w:rsidP="00C171E6">
            <w:pPr>
              <w:rPr>
                <w:rFonts w:ascii="Lora" w:hAnsi="Lora" w:cs="Arial"/>
                <w:szCs w:val="24"/>
              </w:rPr>
            </w:pPr>
            <w:r w:rsidRPr="00A224EB">
              <w:rPr>
                <w:rFonts w:ascii="Lora" w:hAnsi="Lora" w:cs="Arial"/>
                <w:szCs w:val="24"/>
              </w:rPr>
              <w:t>“</w:t>
            </w:r>
            <w:r w:rsidRPr="00A224EB">
              <w:rPr>
                <w:rFonts w:ascii="Lora" w:hAnsi="Lora" w:cs="Arial"/>
                <w:b/>
                <w:szCs w:val="24"/>
              </w:rPr>
              <w:t>Extremism</w:t>
            </w:r>
            <w:r w:rsidRPr="00A224EB">
              <w:rPr>
                <w:rFonts w:ascii="Lora" w:hAnsi="Lora" w:cs="Arial"/>
                <w:szCs w:val="24"/>
              </w:rPr>
              <w:t xml:space="preserve">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(HM Government Prevent Strategy 2011)</w:t>
            </w:r>
          </w:p>
          <w:p w14:paraId="07BC7E42" w14:textId="77777777" w:rsidR="00C171E6" w:rsidRPr="00A224EB" w:rsidRDefault="00C171E6" w:rsidP="00C171E6">
            <w:pPr>
              <w:rPr>
                <w:rFonts w:ascii="Lora" w:hAnsi="Lora" w:cs="Arial"/>
                <w:szCs w:val="24"/>
              </w:rPr>
            </w:pPr>
          </w:p>
          <w:p w14:paraId="4E889C0D" w14:textId="4B111F3D" w:rsidR="00C171E6" w:rsidRPr="00A224EB" w:rsidRDefault="00C171E6" w:rsidP="00C171E6">
            <w:pPr>
              <w:rPr>
                <w:rFonts w:ascii="Lora" w:hAnsi="Lora" w:cs="Arial"/>
                <w:szCs w:val="24"/>
              </w:rPr>
            </w:pPr>
            <w:r w:rsidRPr="00A224EB">
              <w:rPr>
                <w:rFonts w:ascii="Lora" w:hAnsi="Lora" w:cs="Arial"/>
                <w:szCs w:val="24"/>
              </w:rPr>
              <w:t>Since the publication of the Prevent Strategy, there has been an awareness of the specific need to safeguard children, pupils and families from violent extremism. There have been</w:t>
            </w:r>
          </w:p>
          <w:p w14:paraId="50CCD7B9" w14:textId="04320B7F" w:rsidR="00C171E6" w:rsidRPr="00A224EB" w:rsidRDefault="00C171E6" w:rsidP="00C171E6">
            <w:pPr>
              <w:rPr>
                <w:rFonts w:ascii="Lora" w:hAnsi="Lora" w:cs="Arial"/>
                <w:szCs w:val="24"/>
              </w:rPr>
            </w:pPr>
            <w:r w:rsidRPr="00A224EB">
              <w:rPr>
                <w:rFonts w:ascii="Lora" w:hAnsi="Lora" w:cs="Arial"/>
                <w:szCs w:val="24"/>
              </w:rPr>
              <w:t xml:space="preserve">Attempts to </w:t>
            </w:r>
            <w:proofErr w:type="spellStart"/>
            <w:r w:rsidRPr="00A224EB">
              <w:rPr>
                <w:rFonts w:ascii="Lora" w:hAnsi="Lora" w:cs="Arial"/>
                <w:szCs w:val="24"/>
              </w:rPr>
              <w:t>radicalise</w:t>
            </w:r>
            <w:proofErr w:type="spellEnd"/>
            <w:r w:rsidRPr="00A224EB">
              <w:rPr>
                <w:rFonts w:ascii="Lora" w:hAnsi="Lora" w:cs="Arial"/>
                <w:szCs w:val="24"/>
              </w:rPr>
              <w:t xml:space="preserve"> vulnerable children and pupils to hold extreme views including views justifying political, religious, sexist or racist violence, or to steer them into a rigid and narrow ideology that is intolerant of diversity and leaves them vulnerable to future radicalisation.</w:t>
            </w:r>
          </w:p>
          <w:p w14:paraId="4FAE99FE" w14:textId="288B3664" w:rsidR="00C171E6" w:rsidRDefault="00C171E6" w:rsidP="00D562A7">
            <w:pPr>
              <w:jc w:val="center"/>
              <w:rPr>
                <w:rFonts w:ascii="Lora" w:hAnsi="Lora" w:cs="Arial"/>
                <w:b/>
                <w:sz w:val="16"/>
              </w:rPr>
            </w:pPr>
          </w:p>
        </w:tc>
      </w:tr>
    </w:tbl>
    <w:p w14:paraId="6E3E99EC" w14:textId="27FFF1C8" w:rsidR="00C171E6" w:rsidRDefault="00C171E6" w:rsidP="00A224EB">
      <w:pPr>
        <w:rPr>
          <w:rFonts w:ascii="Lora" w:hAnsi="Lora" w:cs="Arial"/>
          <w:sz w:val="16"/>
        </w:rPr>
      </w:pPr>
    </w:p>
    <w:p w14:paraId="20EB5143" w14:textId="7E993561" w:rsidR="00A224EB" w:rsidRDefault="00A224EB" w:rsidP="00A224EB">
      <w:pPr>
        <w:rPr>
          <w:rFonts w:ascii="Lora" w:hAnsi="Lora" w:cs="Arial"/>
          <w:sz w:val="16"/>
        </w:rPr>
      </w:pPr>
    </w:p>
    <w:p w14:paraId="56A1B35D" w14:textId="146ACAA2" w:rsidR="00A224EB" w:rsidRDefault="00A224EB" w:rsidP="00A224EB">
      <w:pPr>
        <w:rPr>
          <w:rFonts w:ascii="Lora" w:hAnsi="Lora" w:cs="Arial"/>
          <w:sz w:val="16"/>
        </w:rPr>
      </w:pPr>
    </w:p>
    <w:p w14:paraId="5FEC6624" w14:textId="0B176340" w:rsidR="00A224EB" w:rsidRDefault="00A224EB" w:rsidP="00A224EB">
      <w:pPr>
        <w:rPr>
          <w:rFonts w:ascii="Lora" w:hAnsi="Lora" w:cs="Arial"/>
          <w:sz w:val="16"/>
        </w:rPr>
      </w:pPr>
    </w:p>
    <w:p w14:paraId="1B473E82" w14:textId="1735B3CE" w:rsidR="00A224EB" w:rsidRDefault="00A224EB" w:rsidP="00A224EB">
      <w:pPr>
        <w:rPr>
          <w:rFonts w:ascii="Lora" w:hAnsi="Lora" w:cs="Arial"/>
          <w:sz w:val="16"/>
        </w:rPr>
      </w:pPr>
    </w:p>
    <w:p w14:paraId="023FB09E" w14:textId="60675B83" w:rsidR="00A224EB" w:rsidRDefault="00A224EB" w:rsidP="00A224EB">
      <w:pPr>
        <w:rPr>
          <w:rFonts w:ascii="Lora" w:hAnsi="Lora" w:cs="Arial"/>
          <w:sz w:val="16"/>
        </w:rPr>
      </w:pPr>
    </w:p>
    <w:p w14:paraId="782EA0AF" w14:textId="2FD7403A" w:rsidR="00A224EB" w:rsidRDefault="00A224EB" w:rsidP="00A224EB">
      <w:pPr>
        <w:rPr>
          <w:rFonts w:ascii="Lora" w:hAnsi="Lora" w:cs="Arial"/>
          <w:sz w:val="16"/>
        </w:rPr>
      </w:pPr>
    </w:p>
    <w:p w14:paraId="6FC7C536" w14:textId="5DE5A825" w:rsidR="00A224EB" w:rsidRDefault="00A224EB" w:rsidP="00A224EB">
      <w:pPr>
        <w:rPr>
          <w:rFonts w:ascii="Lora" w:hAnsi="Lora" w:cs="Arial"/>
          <w:sz w:val="16"/>
        </w:rPr>
      </w:pPr>
    </w:p>
    <w:p w14:paraId="4E707346" w14:textId="4B032A7B" w:rsidR="00A224EB" w:rsidRDefault="00A224EB" w:rsidP="00A224EB">
      <w:pPr>
        <w:rPr>
          <w:rFonts w:ascii="Lora" w:hAnsi="Lora" w:cs="Arial"/>
          <w:sz w:val="16"/>
        </w:rPr>
      </w:pPr>
    </w:p>
    <w:p w14:paraId="538199A8" w14:textId="2DF0AE3B" w:rsidR="00A224EB" w:rsidRDefault="00A224EB" w:rsidP="00A224EB">
      <w:pPr>
        <w:rPr>
          <w:rFonts w:ascii="Lora" w:hAnsi="Lora" w:cs="Arial"/>
          <w:sz w:val="16"/>
        </w:rPr>
      </w:pPr>
    </w:p>
    <w:p w14:paraId="0558CC01" w14:textId="3A96E92D" w:rsidR="00A224EB" w:rsidRDefault="00A224EB" w:rsidP="00A224EB">
      <w:pPr>
        <w:rPr>
          <w:rFonts w:ascii="Lora" w:hAnsi="Lora" w:cs="Arial"/>
          <w:sz w:val="16"/>
        </w:rPr>
      </w:pPr>
    </w:p>
    <w:p w14:paraId="4A7C40A2" w14:textId="1BC8662A" w:rsidR="00A224EB" w:rsidRDefault="00A224EB" w:rsidP="00A224EB">
      <w:pPr>
        <w:rPr>
          <w:rFonts w:ascii="Lora" w:hAnsi="Lora" w:cs="Arial"/>
          <w:sz w:val="16"/>
        </w:rPr>
      </w:pPr>
    </w:p>
    <w:p w14:paraId="72040E87" w14:textId="20AE56DE" w:rsidR="00A224EB" w:rsidRDefault="00A224EB" w:rsidP="00A224EB">
      <w:pPr>
        <w:rPr>
          <w:rFonts w:ascii="Lora" w:hAnsi="Lora" w:cs="Arial"/>
          <w:sz w:val="16"/>
        </w:rPr>
      </w:pPr>
    </w:p>
    <w:p w14:paraId="5B474602" w14:textId="58559FE1" w:rsidR="00A224EB" w:rsidRDefault="00A224EB" w:rsidP="00A224EB">
      <w:pPr>
        <w:rPr>
          <w:rFonts w:ascii="Lora" w:hAnsi="Lora" w:cs="Arial"/>
          <w:sz w:val="16"/>
        </w:rPr>
      </w:pPr>
    </w:p>
    <w:p w14:paraId="67E35CD1" w14:textId="186CB537" w:rsidR="00A224EB" w:rsidRDefault="00A224EB" w:rsidP="00A224EB">
      <w:pPr>
        <w:rPr>
          <w:rFonts w:ascii="Lora" w:hAnsi="Lora" w:cs="Arial"/>
          <w:sz w:val="16"/>
        </w:rPr>
      </w:pPr>
    </w:p>
    <w:p w14:paraId="1D70B90D" w14:textId="0877F8CC" w:rsidR="00A224EB" w:rsidRDefault="00A224EB" w:rsidP="00A224EB">
      <w:pPr>
        <w:rPr>
          <w:rFonts w:ascii="Lora" w:hAnsi="Lora" w:cs="Arial"/>
          <w:sz w:val="16"/>
        </w:rPr>
      </w:pPr>
    </w:p>
    <w:p w14:paraId="79DFD8B5" w14:textId="77777777" w:rsidR="00A224EB" w:rsidRPr="00A224EB" w:rsidRDefault="00A224EB" w:rsidP="00A224EB">
      <w:pPr>
        <w:rPr>
          <w:rFonts w:ascii="Lora" w:hAnsi="Lora" w:cs="Arial"/>
          <w:sz w:val="16"/>
        </w:rPr>
      </w:pPr>
    </w:p>
    <w:tbl>
      <w:tblPr>
        <w:tblpPr w:leftFromText="180" w:rightFromText="180" w:vertAnchor="text" w:horzAnchor="margin" w:tblpY="315"/>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7825"/>
        <w:gridCol w:w="1701"/>
      </w:tblGrid>
      <w:tr w:rsidR="00C7218B" w:rsidRPr="000950B7" w14:paraId="2FF27136" w14:textId="77777777" w:rsidTr="0056421A">
        <w:trPr>
          <w:trHeight w:val="699"/>
        </w:trPr>
        <w:tc>
          <w:tcPr>
            <w:tcW w:w="4219" w:type="dxa"/>
          </w:tcPr>
          <w:p w14:paraId="31A5E1F1" w14:textId="77777777" w:rsidR="00C7218B" w:rsidRPr="000950B7" w:rsidRDefault="00C7218B" w:rsidP="00C7218B">
            <w:pPr>
              <w:ind w:right="-1080"/>
              <w:rPr>
                <w:rFonts w:ascii="Lora" w:hAnsi="Lora" w:cs="Arial"/>
                <w:b/>
              </w:rPr>
            </w:pPr>
            <w:r w:rsidRPr="000950B7">
              <w:rPr>
                <w:rFonts w:ascii="Lora" w:hAnsi="Lora" w:cs="Arial"/>
                <w:b/>
              </w:rPr>
              <w:lastRenderedPageBreak/>
              <w:t xml:space="preserve">Significant Hazards and </w:t>
            </w:r>
          </w:p>
          <w:p w14:paraId="43D9B4B1" w14:textId="77777777" w:rsidR="00C7218B" w:rsidRPr="000950B7" w:rsidRDefault="00C7218B" w:rsidP="00C7218B">
            <w:pPr>
              <w:ind w:right="-1080"/>
              <w:rPr>
                <w:rFonts w:ascii="Lora" w:hAnsi="Lora" w:cs="Arial"/>
                <w:b/>
              </w:rPr>
            </w:pPr>
            <w:r w:rsidRPr="000950B7">
              <w:rPr>
                <w:rFonts w:ascii="Lora" w:hAnsi="Lora" w:cs="Arial"/>
                <w:b/>
              </w:rPr>
              <w:t xml:space="preserve">Identification of Risk </w:t>
            </w:r>
          </w:p>
        </w:tc>
        <w:tc>
          <w:tcPr>
            <w:tcW w:w="7825" w:type="dxa"/>
          </w:tcPr>
          <w:p w14:paraId="11F5B17C" w14:textId="77777777" w:rsidR="00C7218B" w:rsidRPr="000950B7" w:rsidRDefault="00C7218B" w:rsidP="00C7218B">
            <w:pPr>
              <w:ind w:right="-1080"/>
              <w:jc w:val="both"/>
              <w:rPr>
                <w:rFonts w:ascii="Lora" w:hAnsi="Lora" w:cs="Arial"/>
                <w:b/>
              </w:rPr>
            </w:pPr>
            <w:r w:rsidRPr="000950B7">
              <w:rPr>
                <w:rFonts w:ascii="Lora" w:hAnsi="Lora" w:cs="Arial"/>
                <w:b/>
              </w:rPr>
              <w:t>Control Measures</w:t>
            </w:r>
          </w:p>
          <w:p w14:paraId="19A6AAF4" w14:textId="77777777" w:rsidR="00C7218B" w:rsidRPr="000950B7" w:rsidRDefault="00C7218B" w:rsidP="00C7218B">
            <w:pPr>
              <w:ind w:right="-1080"/>
              <w:jc w:val="both"/>
              <w:rPr>
                <w:rFonts w:ascii="Lora" w:hAnsi="Lora" w:cs="Arial"/>
                <w:b/>
              </w:rPr>
            </w:pPr>
            <w:r w:rsidRPr="000950B7">
              <w:rPr>
                <w:rFonts w:ascii="Lora" w:hAnsi="Lora" w:cs="Arial"/>
                <w:sz w:val="16"/>
              </w:rPr>
              <w:t>Include any relevant sources of guidance</w:t>
            </w:r>
          </w:p>
        </w:tc>
        <w:tc>
          <w:tcPr>
            <w:tcW w:w="1701" w:type="dxa"/>
          </w:tcPr>
          <w:p w14:paraId="29F9225E" w14:textId="77777777" w:rsidR="00C7218B" w:rsidRPr="000950B7" w:rsidRDefault="00C7218B" w:rsidP="00C7218B">
            <w:pPr>
              <w:ind w:right="-1080"/>
              <w:jc w:val="both"/>
              <w:rPr>
                <w:rFonts w:ascii="Lora" w:hAnsi="Lora" w:cs="Arial"/>
                <w:b/>
              </w:rPr>
            </w:pPr>
            <w:r w:rsidRPr="000950B7">
              <w:rPr>
                <w:rFonts w:ascii="Lora" w:hAnsi="Lora" w:cs="Arial"/>
                <w:b/>
              </w:rPr>
              <w:t xml:space="preserve">Residual </w:t>
            </w:r>
          </w:p>
          <w:p w14:paraId="55A82DD0" w14:textId="77777777" w:rsidR="00C7218B" w:rsidRPr="000950B7" w:rsidRDefault="00C7218B" w:rsidP="00C7218B">
            <w:pPr>
              <w:ind w:right="-1080"/>
              <w:jc w:val="both"/>
              <w:rPr>
                <w:rFonts w:ascii="Lora" w:hAnsi="Lora" w:cs="Arial"/>
                <w:b/>
              </w:rPr>
            </w:pPr>
            <w:r w:rsidRPr="000950B7">
              <w:rPr>
                <w:rFonts w:ascii="Lora" w:hAnsi="Lora" w:cs="Arial"/>
                <w:b/>
              </w:rPr>
              <w:t>Risk Rating</w:t>
            </w:r>
          </w:p>
        </w:tc>
      </w:tr>
      <w:tr w:rsidR="00C7218B" w:rsidRPr="000950B7" w14:paraId="608ED253" w14:textId="77777777" w:rsidTr="0056421A">
        <w:trPr>
          <w:trHeight w:val="7089"/>
        </w:trPr>
        <w:tc>
          <w:tcPr>
            <w:tcW w:w="4219" w:type="dxa"/>
          </w:tcPr>
          <w:p w14:paraId="04752419" w14:textId="55043414" w:rsidR="00C7218B" w:rsidRPr="00B74E77" w:rsidRDefault="00C171E6" w:rsidP="00C7218B">
            <w:pPr>
              <w:rPr>
                <w:rFonts w:ascii="Lora" w:hAnsi="Lora" w:cs="Arial"/>
                <w:b/>
                <w:sz w:val="20"/>
                <w:szCs w:val="22"/>
              </w:rPr>
            </w:pPr>
            <w:r w:rsidRPr="00B74E77">
              <w:rPr>
                <w:rFonts w:ascii="Lora" w:hAnsi="Lora" w:cs="Arial"/>
                <w:b/>
                <w:sz w:val="20"/>
                <w:szCs w:val="22"/>
              </w:rPr>
              <w:t>Welfare and Safeguarding</w:t>
            </w:r>
          </w:p>
          <w:p w14:paraId="78F36324" w14:textId="012E05DB" w:rsidR="00C171E6" w:rsidRPr="00B74E77" w:rsidRDefault="00C171E6" w:rsidP="00C7218B">
            <w:pPr>
              <w:rPr>
                <w:rFonts w:ascii="Lora" w:hAnsi="Lora" w:cs="Arial"/>
                <w:sz w:val="20"/>
                <w:szCs w:val="22"/>
              </w:rPr>
            </w:pPr>
            <w:r w:rsidRPr="00B74E77">
              <w:rPr>
                <w:rFonts w:ascii="Lora" w:hAnsi="Lora" w:cs="Arial"/>
                <w:sz w:val="20"/>
                <w:szCs w:val="22"/>
              </w:rPr>
              <w:t>Staff, other contracted providers (e.g. regular supply or agency staff) and visitors are not aware of the school procedure for handling concerns and or do not feel comfortable sharing issues internally.</w:t>
            </w:r>
          </w:p>
          <w:p w14:paraId="5DA3422D" w14:textId="5B2EAB36" w:rsidR="00173CE4" w:rsidRPr="00B74E77" w:rsidRDefault="00173CE4" w:rsidP="00C7218B">
            <w:pPr>
              <w:rPr>
                <w:rFonts w:ascii="Lora" w:hAnsi="Lora" w:cs="Arial"/>
                <w:sz w:val="20"/>
                <w:szCs w:val="22"/>
              </w:rPr>
            </w:pPr>
          </w:p>
          <w:p w14:paraId="286B2D61" w14:textId="32B8B842" w:rsidR="00173CE4" w:rsidRPr="00B74E77" w:rsidRDefault="00173CE4" w:rsidP="00C7218B">
            <w:pPr>
              <w:rPr>
                <w:rFonts w:ascii="Lora" w:hAnsi="Lora" w:cs="Arial"/>
                <w:sz w:val="20"/>
                <w:szCs w:val="22"/>
              </w:rPr>
            </w:pPr>
          </w:p>
          <w:p w14:paraId="73818388" w14:textId="1E0C58F2" w:rsidR="00173CE4" w:rsidRPr="00B74E77" w:rsidRDefault="00173CE4" w:rsidP="00C7218B">
            <w:pPr>
              <w:rPr>
                <w:rFonts w:ascii="Lora" w:hAnsi="Lora" w:cs="Arial"/>
                <w:sz w:val="20"/>
                <w:szCs w:val="22"/>
              </w:rPr>
            </w:pPr>
          </w:p>
          <w:p w14:paraId="5ABCF7DB" w14:textId="6AB71AF0" w:rsidR="00173CE4" w:rsidRDefault="00173CE4" w:rsidP="00C7218B">
            <w:pPr>
              <w:rPr>
                <w:rFonts w:ascii="Lora" w:hAnsi="Lora" w:cs="Arial"/>
                <w:sz w:val="20"/>
                <w:szCs w:val="22"/>
              </w:rPr>
            </w:pPr>
          </w:p>
          <w:p w14:paraId="0D916725" w14:textId="1E2EB6E2" w:rsidR="00B74E77" w:rsidRDefault="00B74E77" w:rsidP="00C7218B">
            <w:pPr>
              <w:rPr>
                <w:rFonts w:ascii="Lora" w:hAnsi="Lora" w:cs="Arial"/>
                <w:sz w:val="20"/>
                <w:szCs w:val="22"/>
              </w:rPr>
            </w:pPr>
          </w:p>
          <w:p w14:paraId="012AB7AC" w14:textId="5ED50478" w:rsidR="00B74E77" w:rsidRDefault="00B74E77" w:rsidP="00C7218B">
            <w:pPr>
              <w:rPr>
                <w:rFonts w:ascii="Lora" w:hAnsi="Lora" w:cs="Arial"/>
                <w:sz w:val="20"/>
                <w:szCs w:val="22"/>
              </w:rPr>
            </w:pPr>
          </w:p>
          <w:p w14:paraId="2D195845" w14:textId="77777777" w:rsidR="00B74E77" w:rsidRPr="00B74E77" w:rsidRDefault="00B74E77" w:rsidP="00C7218B">
            <w:pPr>
              <w:rPr>
                <w:rFonts w:ascii="Lora" w:hAnsi="Lora" w:cs="Arial"/>
                <w:sz w:val="20"/>
                <w:szCs w:val="22"/>
              </w:rPr>
            </w:pPr>
          </w:p>
          <w:p w14:paraId="73008DCC" w14:textId="774CBEF2" w:rsidR="00173CE4" w:rsidRPr="00B74E77" w:rsidRDefault="00173CE4" w:rsidP="00C7218B">
            <w:pPr>
              <w:rPr>
                <w:rFonts w:ascii="Lora" w:hAnsi="Lora" w:cs="Arial"/>
                <w:sz w:val="20"/>
                <w:szCs w:val="22"/>
              </w:rPr>
            </w:pPr>
          </w:p>
          <w:p w14:paraId="56464339" w14:textId="608DBE8B" w:rsidR="00173CE4" w:rsidRPr="00B74E77" w:rsidRDefault="00173CE4" w:rsidP="00C7218B">
            <w:pPr>
              <w:rPr>
                <w:rFonts w:ascii="Lora" w:hAnsi="Lora" w:cs="Arial"/>
                <w:sz w:val="20"/>
                <w:szCs w:val="22"/>
              </w:rPr>
            </w:pPr>
          </w:p>
          <w:p w14:paraId="38D3B65C" w14:textId="11770520" w:rsidR="00173CE4" w:rsidRPr="00B74E77" w:rsidRDefault="00173CE4" w:rsidP="00C7218B">
            <w:pPr>
              <w:rPr>
                <w:rFonts w:ascii="Lora" w:hAnsi="Lora" w:cs="Arial"/>
                <w:sz w:val="20"/>
                <w:szCs w:val="22"/>
              </w:rPr>
            </w:pPr>
            <w:r w:rsidRPr="00B74E77">
              <w:rPr>
                <w:rFonts w:ascii="Lora" w:hAnsi="Lora" w:cs="Arial"/>
                <w:sz w:val="20"/>
                <w:szCs w:val="22"/>
              </w:rPr>
              <w:t>Pupils are radicalized by factors internal or external to the school.</w:t>
            </w:r>
          </w:p>
          <w:p w14:paraId="3027C594" w14:textId="77777777" w:rsidR="00173CE4" w:rsidRPr="00B74E77" w:rsidRDefault="00173CE4" w:rsidP="00C7218B">
            <w:pPr>
              <w:rPr>
                <w:rFonts w:ascii="Lora" w:hAnsi="Lora" w:cs="Arial"/>
                <w:sz w:val="20"/>
                <w:szCs w:val="22"/>
              </w:rPr>
            </w:pPr>
          </w:p>
          <w:p w14:paraId="4C2E568C" w14:textId="77777777" w:rsidR="00173CE4" w:rsidRPr="00B74E77" w:rsidRDefault="00173CE4" w:rsidP="00C7218B">
            <w:pPr>
              <w:rPr>
                <w:rFonts w:ascii="Lora" w:hAnsi="Lora" w:cs="Arial"/>
                <w:sz w:val="20"/>
                <w:szCs w:val="22"/>
              </w:rPr>
            </w:pPr>
          </w:p>
          <w:p w14:paraId="2BBADAD0" w14:textId="0537CF02" w:rsidR="00173CE4" w:rsidRPr="00B74E77" w:rsidRDefault="00173CE4" w:rsidP="00C7218B">
            <w:pPr>
              <w:rPr>
                <w:rFonts w:ascii="Lora" w:hAnsi="Lora" w:cs="Arial"/>
                <w:sz w:val="20"/>
                <w:szCs w:val="22"/>
              </w:rPr>
            </w:pPr>
          </w:p>
          <w:p w14:paraId="490D30F4" w14:textId="1A1BE772" w:rsidR="00173CE4" w:rsidRPr="00B74E77" w:rsidRDefault="00173CE4" w:rsidP="00C7218B">
            <w:pPr>
              <w:rPr>
                <w:rFonts w:ascii="Lora" w:hAnsi="Lora" w:cs="Arial"/>
                <w:sz w:val="20"/>
                <w:szCs w:val="22"/>
              </w:rPr>
            </w:pPr>
          </w:p>
          <w:p w14:paraId="3B8ABBFC" w14:textId="545A7588" w:rsidR="00173CE4" w:rsidRPr="00B74E77" w:rsidRDefault="00173CE4" w:rsidP="00C7218B">
            <w:pPr>
              <w:rPr>
                <w:rFonts w:ascii="Lora" w:hAnsi="Lora" w:cs="Arial"/>
                <w:sz w:val="20"/>
                <w:szCs w:val="22"/>
              </w:rPr>
            </w:pPr>
          </w:p>
          <w:p w14:paraId="2D5BCB15" w14:textId="65CAAA61" w:rsidR="00173CE4" w:rsidRDefault="00173CE4" w:rsidP="00C7218B">
            <w:pPr>
              <w:rPr>
                <w:rFonts w:ascii="Lora" w:hAnsi="Lora" w:cs="Arial"/>
                <w:sz w:val="20"/>
                <w:szCs w:val="22"/>
              </w:rPr>
            </w:pPr>
          </w:p>
          <w:p w14:paraId="2AF73C62" w14:textId="77777777" w:rsidR="00AE2592" w:rsidRDefault="00AE2592" w:rsidP="00C7218B">
            <w:pPr>
              <w:rPr>
                <w:rFonts w:ascii="Lora" w:hAnsi="Lora" w:cs="Arial"/>
                <w:sz w:val="20"/>
                <w:szCs w:val="22"/>
              </w:rPr>
            </w:pPr>
          </w:p>
          <w:p w14:paraId="2AE4DA98" w14:textId="77777777" w:rsidR="00B74E77" w:rsidRPr="00B74E77" w:rsidRDefault="00B74E77" w:rsidP="00C7218B">
            <w:pPr>
              <w:rPr>
                <w:rFonts w:ascii="Lora" w:hAnsi="Lora" w:cs="Arial"/>
                <w:sz w:val="20"/>
                <w:szCs w:val="22"/>
              </w:rPr>
            </w:pPr>
          </w:p>
          <w:p w14:paraId="6D91295A" w14:textId="6694DCCD" w:rsidR="00173CE4" w:rsidRPr="00B74E77" w:rsidRDefault="00173CE4" w:rsidP="00C7218B">
            <w:pPr>
              <w:rPr>
                <w:rFonts w:ascii="Lora" w:hAnsi="Lora" w:cs="Arial"/>
                <w:sz w:val="20"/>
                <w:szCs w:val="22"/>
              </w:rPr>
            </w:pPr>
            <w:r w:rsidRPr="00B74E77">
              <w:rPr>
                <w:rFonts w:ascii="Lora" w:hAnsi="Lora" w:cs="Arial"/>
                <w:sz w:val="20"/>
                <w:szCs w:val="22"/>
              </w:rPr>
              <w:t>School does not work with statutory partners and agencies</w:t>
            </w:r>
          </w:p>
          <w:p w14:paraId="77E79649" w14:textId="0A7D6B5B" w:rsidR="00173CE4" w:rsidRPr="00B74E77" w:rsidRDefault="00173CE4" w:rsidP="00C7218B">
            <w:pPr>
              <w:rPr>
                <w:rFonts w:ascii="Lora" w:hAnsi="Lora" w:cs="Arial"/>
                <w:sz w:val="20"/>
                <w:szCs w:val="22"/>
              </w:rPr>
            </w:pPr>
          </w:p>
          <w:p w14:paraId="088C26DA" w14:textId="03BB33CB" w:rsidR="00173CE4" w:rsidRPr="00B74E77" w:rsidRDefault="00173CE4" w:rsidP="00C7218B">
            <w:pPr>
              <w:rPr>
                <w:rFonts w:ascii="Lora" w:hAnsi="Lora" w:cs="Arial"/>
                <w:sz w:val="20"/>
                <w:szCs w:val="22"/>
              </w:rPr>
            </w:pPr>
          </w:p>
          <w:p w14:paraId="3FBEA7DF" w14:textId="103AE789" w:rsidR="00173CE4" w:rsidRPr="00B74E77" w:rsidRDefault="00173CE4" w:rsidP="00C7218B">
            <w:pPr>
              <w:rPr>
                <w:rFonts w:ascii="Lora" w:hAnsi="Lora" w:cs="Arial"/>
                <w:sz w:val="20"/>
                <w:szCs w:val="22"/>
              </w:rPr>
            </w:pPr>
          </w:p>
          <w:p w14:paraId="3ED13E39" w14:textId="1825FFED" w:rsidR="00173CE4" w:rsidRPr="00B74E77" w:rsidRDefault="00173CE4" w:rsidP="00C7218B">
            <w:pPr>
              <w:rPr>
                <w:rFonts w:ascii="Lora" w:hAnsi="Lora" w:cs="Arial"/>
                <w:sz w:val="20"/>
                <w:szCs w:val="22"/>
              </w:rPr>
            </w:pPr>
          </w:p>
          <w:p w14:paraId="04D7DED9" w14:textId="69D439B7" w:rsidR="00173CE4" w:rsidRDefault="00173CE4" w:rsidP="00C7218B">
            <w:pPr>
              <w:rPr>
                <w:rFonts w:ascii="Lora" w:hAnsi="Lora" w:cs="Arial"/>
                <w:sz w:val="20"/>
                <w:szCs w:val="22"/>
              </w:rPr>
            </w:pPr>
          </w:p>
          <w:p w14:paraId="0DB71194" w14:textId="6752DCC5" w:rsidR="00AE2592" w:rsidRDefault="00AE2592" w:rsidP="00C7218B">
            <w:pPr>
              <w:rPr>
                <w:rFonts w:ascii="Lora" w:hAnsi="Lora" w:cs="Arial"/>
                <w:sz w:val="20"/>
                <w:szCs w:val="22"/>
              </w:rPr>
            </w:pPr>
          </w:p>
          <w:p w14:paraId="70EC52D2" w14:textId="77777777" w:rsidR="00C92932" w:rsidRPr="00B74E77" w:rsidRDefault="00C92932" w:rsidP="00C7218B">
            <w:pPr>
              <w:rPr>
                <w:rFonts w:ascii="Lora" w:hAnsi="Lora" w:cs="Arial"/>
                <w:sz w:val="20"/>
                <w:szCs w:val="22"/>
              </w:rPr>
            </w:pPr>
          </w:p>
          <w:p w14:paraId="2D4D745A" w14:textId="4D19F4DE" w:rsidR="00173CE4" w:rsidRDefault="00173CE4" w:rsidP="00C7218B">
            <w:pPr>
              <w:rPr>
                <w:rFonts w:ascii="Lora" w:hAnsi="Lora" w:cs="Arial"/>
                <w:sz w:val="20"/>
                <w:szCs w:val="22"/>
              </w:rPr>
            </w:pPr>
            <w:r w:rsidRPr="00B74E77">
              <w:rPr>
                <w:rFonts w:ascii="Lora" w:hAnsi="Lora" w:cs="Arial"/>
                <w:sz w:val="20"/>
                <w:szCs w:val="22"/>
              </w:rPr>
              <w:lastRenderedPageBreak/>
              <w:t>Pupils are exposed by school staff, contracted providers or visitors to messages supportive of extremism, terrorism or which contradicts ‘British Values’</w:t>
            </w:r>
          </w:p>
          <w:p w14:paraId="77D3D5BE" w14:textId="14BBDCDA" w:rsidR="00B74E77" w:rsidRDefault="00B74E77" w:rsidP="00C7218B">
            <w:pPr>
              <w:rPr>
                <w:rFonts w:ascii="Lora" w:hAnsi="Lora" w:cs="Arial"/>
                <w:sz w:val="20"/>
                <w:szCs w:val="22"/>
              </w:rPr>
            </w:pPr>
          </w:p>
          <w:p w14:paraId="0614505F" w14:textId="545BF054" w:rsidR="00B74E77" w:rsidRDefault="00B74E77" w:rsidP="00C7218B">
            <w:pPr>
              <w:rPr>
                <w:rFonts w:ascii="Lora" w:hAnsi="Lora" w:cs="Arial"/>
                <w:sz w:val="20"/>
                <w:szCs w:val="22"/>
              </w:rPr>
            </w:pPr>
          </w:p>
          <w:p w14:paraId="661F999C" w14:textId="6554E05E" w:rsidR="00B74E77" w:rsidRDefault="00B74E77" w:rsidP="00C7218B">
            <w:pPr>
              <w:rPr>
                <w:rFonts w:ascii="Lora" w:hAnsi="Lora" w:cs="Arial"/>
                <w:sz w:val="20"/>
                <w:szCs w:val="22"/>
              </w:rPr>
            </w:pPr>
          </w:p>
          <w:p w14:paraId="0430692B" w14:textId="503F4321" w:rsidR="00B74E77" w:rsidRDefault="00B74E77" w:rsidP="00C7218B">
            <w:pPr>
              <w:rPr>
                <w:rFonts w:ascii="Lora" w:hAnsi="Lora" w:cs="Arial"/>
                <w:sz w:val="20"/>
                <w:szCs w:val="22"/>
              </w:rPr>
            </w:pPr>
          </w:p>
          <w:p w14:paraId="25FF1EC8" w14:textId="474CB7AC" w:rsidR="00B74E77" w:rsidRDefault="00B74E77" w:rsidP="00C7218B">
            <w:pPr>
              <w:rPr>
                <w:rFonts w:ascii="Lora" w:hAnsi="Lora" w:cs="Arial"/>
                <w:sz w:val="20"/>
                <w:szCs w:val="22"/>
              </w:rPr>
            </w:pPr>
          </w:p>
          <w:p w14:paraId="652F133B" w14:textId="5A019ECA" w:rsidR="00B74E77" w:rsidRDefault="00B74E77" w:rsidP="00C7218B">
            <w:pPr>
              <w:rPr>
                <w:rFonts w:ascii="Lora" w:hAnsi="Lora" w:cs="Arial"/>
                <w:sz w:val="20"/>
                <w:szCs w:val="22"/>
              </w:rPr>
            </w:pPr>
          </w:p>
          <w:p w14:paraId="0B359BDB" w14:textId="22A8C653" w:rsidR="00B74E77" w:rsidRDefault="00B74E77" w:rsidP="00C7218B">
            <w:pPr>
              <w:rPr>
                <w:rFonts w:ascii="Lora" w:hAnsi="Lora" w:cs="Arial"/>
                <w:sz w:val="20"/>
                <w:szCs w:val="22"/>
              </w:rPr>
            </w:pPr>
          </w:p>
          <w:p w14:paraId="3FCD269C" w14:textId="3C4EFAF3" w:rsidR="00B74E77" w:rsidRDefault="00B74E77" w:rsidP="00C7218B">
            <w:pPr>
              <w:rPr>
                <w:rFonts w:ascii="Lora" w:hAnsi="Lora" w:cs="Arial"/>
                <w:sz w:val="20"/>
                <w:szCs w:val="22"/>
              </w:rPr>
            </w:pPr>
          </w:p>
          <w:p w14:paraId="3CFE12AC" w14:textId="7A1F1484" w:rsidR="00B74E77" w:rsidRDefault="00B74E77" w:rsidP="00C7218B">
            <w:pPr>
              <w:rPr>
                <w:rFonts w:ascii="Lora" w:hAnsi="Lora" w:cs="Arial"/>
                <w:sz w:val="20"/>
                <w:szCs w:val="22"/>
              </w:rPr>
            </w:pPr>
          </w:p>
          <w:p w14:paraId="15630976" w14:textId="0C881DC0" w:rsidR="00B74E77" w:rsidRDefault="00B74E77" w:rsidP="00C7218B">
            <w:pPr>
              <w:rPr>
                <w:rFonts w:ascii="Lora" w:hAnsi="Lora" w:cs="Arial"/>
                <w:sz w:val="20"/>
                <w:szCs w:val="22"/>
              </w:rPr>
            </w:pPr>
            <w:r>
              <w:rPr>
                <w:rFonts w:ascii="Lora" w:hAnsi="Lora" w:cs="Arial"/>
                <w:sz w:val="20"/>
                <w:szCs w:val="22"/>
              </w:rPr>
              <w:t>Behaviours which harm the ability of different groups and individuals to learn and work together are left unchallenged</w:t>
            </w:r>
          </w:p>
          <w:p w14:paraId="5CE9FA82" w14:textId="173C2A11" w:rsidR="00B74E77" w:rsidRDefault="00B74E77" w:rsidP="00C7218B">
            <w:pPr>
              <w:rPr>
                <w:rFonts w:ascii="Lora" w:hAnsi="Lora" w:cs="Arial"/>
                <w:sz w:val="20"/>
                <w:szCs w:val="22"/>
              </w:rPr>
            </w:pPr>
          </w:p>
          <w:p w14:paraId="7A2683AC" w14:textId="329651D9" w:rsidR="00B74E77" w:rsidRDefault="00B74E77" w:rsidP="00C7218B">
            <w:pPr>
              <w:rPr>
                <w:rFonts w:ascii="Lora" w:hAnsi="Lora" w:cs="Arial"/>
                <w:sz w:val="20"/>
                <w:szCs w:val="22"/>
              </w:rPr>
            </w:pPr>
          </w:p>
          <w:p w14:paraId="4BCECF1E" w14:textId="57EC9135" w:rsidR="00B74E77" w:rsidRDefault="00B74E77" w:rsidP="00C7218B">
            <w:pPr>
              <w:rPr>
                <w:rFonts w:ascii="Lora" w:hAnsi="Lora" w:cs="Arial"/>
                <w:sz w:val="20"/>
                <w:szCs w:val="22"/>
              </w:rPr>
            </w:pPr>
          </w:p>
          <w:p w14:paraId="298B79E5" w14:textId="66CFFF49" w:rsidR="00B74E77" w:rsidRDefault="00B74E77" w:rsidP="00C7218B">
            <w:pPr>
              <w:rPr>
                <w:rFonts w:ascii="Lora" w:hAnsi="Lora" w:cs="Arial"/>
                <w:sz w:val="20"/>
                <w:szCs w:val="22"/>
              </w:rPr>
            </w:pPr>
          </w:p>
          <w:p w14:paraId="54817D18" w14:textId="06A8D8F0" w:rsidR="00B74E77" w:rsidRDefault="00B74E77" w:rsidP="00C7218B">
            <w:pPr>
              <w:rPr>
                <w:rFonts w:ascii="Lora" w:hAnsi="Lora" w:cs="Arial"/>
                <w:sz w:val="20"/>
                <w:szCs w:val="22"/>
              </w:rPr>
            </w:pPr>
          </w:p>
          <w:p w14:paraId="16973326" w14:textId="419208FA" w:rsidR="00B74E77" w:rsidRDefault="00B74E77" w:rsidP="00C7218B">
            <w:pPr>
              <w:rPr>
                <w:rFonts w:ascii="Lora" w:hAnsi="Lora" w:cs="Arial"/>
                <w:sz w:val="20"/>
                <w:szCs w:val="22"/>
              </w:rPr>
            </w:pPr>
          </w:p>
          <w:p w14:paraId="1A6F464D" w14:textId="39E8A588" w:rsidR="00B74E77" w:rsidRDefault="00B74E77" w:rsidP="00C7218B">
            <w:pPr>
              <w:rPr>
                <w:rFonts w:ascii="Lora" w:hAnsi="Lora" w:cs="Arial"/>
                <w:sz w:val="20"/>
                <w:szCs w:val="22"/>
              </w:rPr>
            </w:pPr>
          </w:p>
          <w:p w14:paraId="2D2316AB" w14:textId="432A040D" w:rsidR="00B74E77" w:rsidRDefault="00B74E77" w:rsidP="00C7218B">
            <w:pPr>
              <w:rPr>
                <w:rFonts w:ascii="Lora" w:hAnsi="Lora" w:cs="Arial"/>
                <w:sz w:val="20"/>
                <w:szCs w:val="22"/>
              </w:rPr>
            </w:pPr>
          </w:p>
          <w:p w14:paraId="3DEA43C9" w14:textId="77777777" w:rsidR="00AE2592" w:rsidRDefault="00AE2592" w:rsidP="00C7218B">
            <w:pPr>
              <w:rPr>
                <w:rFonts w:ascii="Lora" w:hAnsi="Lora" w:cs="Arial"/>
                <w:sz w:val="20"/>
                <w:szCs w:val="22"/>
              </w:rPr>
            </w:pPr>
          </w:p>
          <w:p w14:paraId="6CE6ACD3" w14:textId="712EBAFE" w:rsidR="00B74E77" w:rsidRDefault="00B74E77" w:rsidP="00C7218B">
            <w:pPr>
              <w:rPr>
                <w:rFonts w:ascii="Lora" w:hAnsi="Lora" w:cs="Arial"/>
                <w:sz w:val="20"/>
                <w:szCs w:val="22"/>
              </w:rPr>
            </w:pPr>
            <w:r>
              <w:rPr>
                <w:rFonts w:ascii="Lora" w:hAnsi="Lora" w:cs="Arial"/>
                <w:b/>
                <w:sz w:val="20"/>
                <w:szCs w:val="22"/>
              </w:rPr>
              <w:t>School Culture</w:t>
            </w:r>
          </w:p>
          <w:p w14:paraId="28C88DA6" w14:textId="43C12EF4" w:rsidR="00B74E77" w:rsidRDefault="00B74E77" w:rsidP="00C7218B">
            <w:pPr>
              <w:rPr>
                <w:rFonts w:ascii="Lora" w:hAnsi="Lora" w:cs="Arial"/>
                <w:sz w:val="20"/>
                <w:szCs w:val="22"/>
              </w:rPr>
            </w:pPr>
            <w:r>
              <w:rPr>
                <w:rFonts w:ascii="Lora" w:hAnsi="Lora" w:cs="Arial"/>
                <w:sz w:val="20"/>
                <w:szCs w:val="22"/>
              </w:rPr>
              <w:t>Staff, volunteers</w:t>
            </w:r>
            <w:r w:rsidR="006E334A">
              <w:rPr>
                <w:rFonts w:ascii="Lora" w:hAnsi="Lora" w:cs="Arial"/>
                <w:sz w:val="20"/>
                <w:szCs w:val="22"/>
              </w:rPr>
              <w:t xml:space="preserve"> or visitors are not aware or do not subscribe to the ethos and values of the school </w:t>
            </w:r>
          </w:p>
          <w:p w14:paraId="65332A12" w14:textId="76E1CFCC" w:rsidR="006E334A" w:rsidRDefault="006E334A" w:rsidP="00C7218B">
            <w:pPr>
              <w:rPr>
                <w:rFonts w:ascii="Lora" w:hAnsi="Lora" w:cs="Arial"/>
                <w:sz w:val="20"/>
                <w:szCs w:val="22"/>
              </w:rPr>
            </w:pPr>
          </w:p>
          <w:p w14:paraId="4FEDCE74" w14:textId="71161007" w:rsidR="006E334A" w:rsidRDefault="006E334A" w:rsidP="00C7218B">
            <w:pPr>
              <w:rPr>
                <w:rFonts w:ascii="Lora" w:hAnsi="Lora" w:cs="Arial"/>
                <w:sz w:val="20"/>
                <w:szCs w:val="22"/>
              </w:rPr>
            </w:pPr>
          </w:p>
          <w:p w14:paraId="7671DF37" w14:textId="098D38CB" w:rsidR="006E334A" w:rsidRDefault="006E334A" w:rsidP="00C7218B">
            <w:pPr>
              <w:rPr>
                <w:rFonts w:ascii="Lora" w:hAnsi="Lora" w:cs="Arial"/>
                <w:sz w:val="20"/>
                <w:szCs w:val="22"/>
              </w:rPr>
            </w:pPr>
          </w:p>
          <w:p w14:paraId="09C8884F" w14:textId="6D21F9E4" w:rsidR="006E334A" w:rsidRDefault="006E334A" w:rsidP="00C7218B">
            <w:pPr>
              <w:rPr>
                <w:rFonts w:ascii="Lora" w:hAnsi="Lora" w:cs="Arial"/>
                <w:sz w:val="20"/>
                <w:szCs w:val="22"/>
              </w:rPr>
            </w:pPr>
          </w:p>
          <w:p w14:paraId="4B7C8CB3" w14:textId="042E8606" w:rsidR="006E334A" w:rsidRDefault="006E334A" w:rsidP="00C7218B">
            <w:pPr>
              <w:rPr>
                <w:rFonts w:ascii="Lora" w:hAnsi="Lora" w:cs="Arial"/>
                <w:sz w:val="20"/>
                <w:szCs w:val="22"/>
              </w:rPr>
            </w:pPr>
          </w:p>
          <w:p w14:paraId="07D8433D" w14:textId="40A685FF" w:rsidR="006E334A" w:rsidRDefault="006E334A" w:rsidP="00C7218B">
            <w:pPr>
              <w:rPr>
                <w:rFonts w:ascii="Lora" w:hAnsi="Lora" w:cs="Arial"/>
                <w:sz w:val="20"/>
                <w:szCs w:val="22"/>
              </w:rPr>
            </w:pPr>
          </w:p>
          <w:p w14:paraId="4F6F4D8B" w14:textId="77777777" w:rsidR="006E334A" w:rsidRDefault="006E334A" w:rsidP="00C7218B">
            <w:pPr>
              <w:rPr>
                <w:rFonts w:ascii="Lora" w:hAnsi="Lora" w:cs="Arial"/>
                <w:sz w:val="20"/>
                <w:szCs w:val="22"/>
              </w:rPr>
            </w:pPr>
          </w:p>
          <w:p w14:paraId="7FA9703A" w14:textId="2DD98484" w:rsidR="006E334A" w:rsidRDefault="006E334A" w:rsidP="00C7218B">
            <w:pPr>
              <w:rPr>
                <w:rFonts w:ascii="Lora" w:hAnsi="Lora" w:cs="Arial"/>
                <w:b/>
                <w:sz w:val="20"/>
                <w:szCs w:val="22"/>
              </w:rPr>
            </w:pPr>
            <w:r>
              <w:rPr>
                <w:rFonts w:ascii="Lora" w:hAnsi="Lora" w:cs="Arial"/>
                <w:b/>
                <w:sz w:val="20"/>
                <w:szCs w:val="22"/>
              </w:rPr>
              <w:t>Visiting speakers/ environment</w:t>
            </w:r>
          </w:p>
          <w:p w14:paraId="0CBD926D" w14:textId="41651EBB" w:rsidR="006E334A" w:rsidRDefault="006E334A" w:rsidP="00C7218B">
            <w:pPr>
              <w:rPr>
                <w:rFonts w:ascii="Lora" w:hAnsi="Lora" w:cs="Arial"/>
                <w:sz w:val="20"/>
                <w:szCs w:val="22"/>
              </w:rPr>
            </w:pPr>
            <w:r>
              <w:rPr>
                <w:rFonts w:ascii="Lora" w:hAnsi="Lora" w:cs="Arial"/>
                <w:sz w:val="20"/>
                <w:szCs w:val="22"/>
              </w:rPr>
              <w:lastRenderedPageBreak/>
              <w:t xml:space="preserve">Pupils/staff exposed by visiting speakers to messages supportive of extreme ideologies or which contradict ‘British Values’ </w:t>
            </w:r>
          </w:p>
          <w:p w14:paraId="7C468C6B" w14:textId="77777777" w:rsidR="00A95234" w:rsidRDefault="00A95234" w:rsidP="00C7218B">
            <w:pPr>
              <w:rPr>
                <w:rFonts w:ascii="Lora" w:hAnsi="Lora" w:cs="Arial"/>
                <w:sz w:val="20"/>
                <w:szCs w:val="22"/>
              </w:rPr>
            </w:pPr>
          </w:p>
          <w:p w14:paraId="5840A50B" w14:textId="53519824" w:rsidR="006E334A" w:rsidRPr="006E334A" w:rsidRDefault="006E334A" w:rsidP="00C7218B">
            <w:pPr>
              <w:rPr>
                <w:rFonts w:ascii="Lora" w:hAnsi="Lora" w:cs="Arial"/>
                <w:sz w:val="20"/>
                <w:szCs w:val="22"/>
              </w:rPr>
            </w:pPr>
            <w:r>
              <w:rPr>
                <w:rFonts w:ascii="Lora" w:hAnsi="Lora" w:cs="Arial"/>
                <w:sz w:val="20"/>
                <w:szCs w:val="22"/>
              </w:rPr>
              <w:t xml:space="preserve">Extremist or terrorist related material is displayed within the setting </w:t>
            </w:r>
          </w:p>
          <w:p w14:paraId="291321B8" w14:textId="149B3424" w:rsidR="00173CE4" w:rsidRDefault="00173CE4" w:rsidP="00C7218B">
            <w:pPr>
              <w:rPr>
                <w:rFonts w:ascii="Lora" w:hAnsi="Lora" w:cs="Arial"/>
                <w:sz w:val="20"/>
                <w:szCs w:val="22"/>
              </w:rPr>
            </w:pPr>
          </w:p>
          <w:p w14:paraId="212BFBCF" w14:textId="2F67E68D" w:rsidR="00A95234" w:rsidRDefault="00A95234" w:rsidP="00C7218B">
            <w:pPr>
              <w:rPr>
                <w:rFonts w:ascii="Lora" w:hAnsi="Lora" w:cs="Arial"/>
                <w:sz w:val="20"/>
                <w:szCs w:val="22"/>
              </w:rPr>
            </w:pPr>
          </w:p>
          <w:p w14:paraId="40048B76" w14:textId="37EFFDC7" w:rsidR="00A95234" w:rsidRDefault="00A95234" w:rsidP="00C7218B">
            <w:pPr>
              <w:rPr>
                <w:rFonts w:ascii="Lora" w:hAnsi="Lora" w:cs="Arial"/>
                <w:sz w:val="20"/>
                <w:szCs w:val="22"/>
              </w:rPr>
            </w:pPr>
          </w:p>
          <w:p w14:paraId="0CE77E82" w14:textId="77777777" w:rsidR="00FF12C6" w:rsidRDefault="00FF12C6" w:rsidP="00C7218B">
            <w:pPr>
              <w:rPr>
                <w:rFonts w:ascii="Lora" w:hAnsi="Lora" w:cs="Arial"/>
                <w:sz w:val="20"/>
                <w:szCs w:val="22"/>
              </w:rPr>
            </w:pPr>
          </w:p>
          <w:p w14:paraId="35489092" w14:textId="3BDEF5D3" w:rsidR="00A95234" w:rsidRDefault="00A95234" w:rsidP="00C7218B">
            <w:pPr>
              <w:rPr>
                <w:rFonts w:ascii="Lora" w:hAnsi="Lora" w:cs="Arial"/>
                <w:sz w:val="20"/>
                <w:szCs w:val="22"/>
              </w:rPr>
            </w:pPr>
          </w:p>
          <w:p w14:paraId="73896FBF" w14:textId="28DA7751" w:rsidR="00A95234" w:rsidRDefault="00A95234" w:rsidP="00C7218B">
            <w:pPr>
              <w:rPr>
                <w:rFonts w:ascii="Lora" w:hAnsi="Lora" w:cs="Arial"/>
                <w:sz w:val="20"/>
                <w:szCs w:val="22"/>
              </w:rPr>
            </w:pPr>
            <w:r>
              <w:rPr>
                <w:rFonts w:ascii="Lora" w:hAnsi="Lora" w:cs="Arial"/>
                <w:sz w:val="20"/>
                <w:szCs w:val="22"/>
              </w:rPr>
              <w:t xml:space="preserve">School premises are used to host events supportive of extremism or which popularize hatred or intolerance of those within particular protected characteristics. </w:t>
            </w:r>
          </w:p>
          <w:p w14:paraId="01D95140" w14:textId="77777777" w:rsidR="00F54932" w:rsidRDefault="00F54932" w:rsidP="00C7218B">
            <w:pPr>
              <w:rPr>
                <w:rFonts w:ascii="Lora" w:hAnsi="Lora" w:cs="Arial"/>
                <w:sz w:val="20"/>
                <w:szCs w:val="22"/>
              </w:rPr>
            </w:pPr>
          </w:p>
          <w:p w14:paraId="252AF299" w14:textId="306A5D30" w:rsidR="00A95234" w:rsidRDefault="00A95234" w:rsidP="00C7218B">
            <w:pPr>
              <w:rPr>
                <w:rFonts w:ascii="Lora" w:hAnsi="Lora" w:cs="Arial"/>
                <w:sz w:val="20"/>
                <w:szCs w:val="22"/>
              </w:rPr>
            </w:pPr>
            <w:r>
              <w:rPr>
                <w:rFonts w:ascii="Lora" w:hAnsi="Lora" w:cs="Arial"/>
                <w:b/>
                <w:sz w:val="20"/>
                <w:szCs w:val="22"/>
              </w:rPr>
              <w:t>Computing and Online Safety Curriculum</w:t>
            </w:r>
          </w:p>
          <w:p w14:paraId="7B85C2F7" w14:textId="2F7F04DF" w:rsidR="00A95234" w:rsidRDefault="00A95234" w:rsidP="00C7218B">
            <w:pPr>
              <w:rPr>
                <w:rFonts w:ascii="Lora" w:hAnsi="Lora" w:cs="Arial"/>
                <w:sz w:val="20"/>
                <w:szCs w:val="22"/>
              </w:rPr>
            </w:pPr>
            <w:r>
              <w:rPr>
                <w:rFonts w:ascii="Lora" w:hAnsi="Lora" w:cs="Arial"/>
                <w:sz w:val="20"/>
                <w:szCs w:val="22"/>
              </w:rPr>
              <w:t xml:space="preserve">Pupils access extremist or terrorist material whilst using school networks </w:t>
            </w:r>
          </w:p>
          <w:p w14:paraId="36EAB375" w14:textId="64F35E2D" w:rsidR="00A95234" w:rsidRDefault="00A95234" w:rsidP="00C7218B">
            <w:pPr>
              <w:rPr>
                <w:rFonts w:ascii="Lora" w:hAnsi="Lora" w:cs="Arial"/>
                <w:sz w:val="20"/>
                <w:szCs w:val="22"/>
              </w:rPr>
            </w:pPr>
          </w:p>
          <w:p w14:paraId="6770D9E8" w14:textId="6F649942" w:rsidR="00A95234" w:rsidRDefault="00A95234" w:rsidP="00C7218B">
            <w:pPr>
              <w:rPr>
                <w:rFonts w:ascii="Lora" w:hAnsi="Lora" w:cs="Arial"/>
                <w:sz w:val="20"/>
                <w:szCs w:val="22"/>
              </w:rPr>
            </w:pPr>
          </w:p>
          <w:p w14:paraId="01585C1C" w14:textId="35D25DA3" w:rsidR="00A95234" w:rsidRDefault="00A95234" w:rsidP="00C7218B">
            <w:pPr>
              <w:rPr>
                <w:rFonts w:ascii="Lora" w:hAnsi="Lora" w:cs="Arial"/>
                <w:sz w:val="20"/>
                <w:szCs w:val="22"/>
              </w:rPr>
            </w:pPr>
          </w:p>
          <w:p w14:paraId="625F0A49" w14:textId="731A702D" w:rsidR="00A95234" w:rsidRDefault="00A95234" w:rsidP="00C7218B">
            <w:pPr>
              <w:rPr>
                <w:rFonts w:ascii="Lora" w:hAnsi="Lora" w:cs="Arial"/>
                <w:sz w:val="20"/>
                <w:szCs w:val="22"/>
              </w:rPr>
            </w:pPr>
          </w:p>
          <w:p w14:paraId="584E707F" w14:textId="543EA59B" w:rsidR="00A95234" w:rsidRDefault="00A95234" w:rsidP="00C7218B">
            <w:pPr>
              <w:rPr>
                <w:rFonts w:ascii="Lora" w:hAnsi="Lora" w:cs="Arial"/>
                <w:sz w:val="20"/>
                <w:szCs w:val="22"/>
              </w:rPr>
            </w:pPr>
          </w:p>
          <w:p w14:paraId="0264139D" w14:textId="54511B84" w:rsidR="00A95234" w:rsidRDefault="00A95234" w:rsidP="00C7218B">
            <w:pPr>
              <w:rPr>
                <w:rFonts w:ascii="Lora" w:hAnsi="Lora" w:cs="Arial"/>
                <w:sz w:val="20"/>
                <w:szCs w:val="22"/>
              </w:rPr>
            </w:pPr>
          </w:p>
          <w:p w14:paraId="4C703EE7" w14:textId="69E7AC04" w:rsidR="00F54932" w:rsidRDefault="00F54932" w:rsidP="00C7218B">
            <w:pPr>
              <w:rPr>
                <w:rFonts w:ascii="Lora" w:hAnsi="Lora" w:cs="Arial"/>
                <w:sz w:val="20"/>
                <w:szCs w:val="22"/>
              </w:rPr>
            </w:pPr>
          </w:p>
          <w:p w14:paraId="77BF0FBC" w14:textId="77777777" w:rsidR="00FF12C6" w:rsidRDefault="00FF12C6" w:rsidP="00C7218B">
            <w:pPr>
              <w:rPr>
                <w:rFonts w:ascii="Lora" w:hAnsi="Lora" w:cs="Arial"/>
                <w:sz w:val="20"/>
                <w:szCs w:val="22"/>
              </w:rPr>
            </w:pPr>
          </w:p>
          <w:p w14:paraId="513BCBEB" w14:textId="22351808" w:rsidR="00F54932" w:rsidRDefault="00F54932" w:rsidP="00C7218B">
            <w:pPr>
              <w:rPr>
                <w:rFonts w:ascii="Lora" w:hAnsi="Lora" w:cs="Arial"/>
                <w:sz w:val="20"/>
                <w:szCs w:val="22"/>
              </w:rPr>
            </w:pPr>
            <w:r>
              <w:rPr>
                <w:rFonts w:ascii="Lora" w:hAnsi="Lora" w:cs="Arial"/>
                <w:sz w:val="20"/>
                <w:szCs w:val="22"/>
              </w:rPr>
              <w:t>Online/social media communications relating to extremist or terrorist materials feature school’s branding</w:t>
            </w:r>
          </w:p>
          <w:p w14:paraId="5FAD7504" w14:textId="1C6EF7F8" w:rsidR="00A95234" w:rsidRDefault="00A95234" w:rsidP="00C7218B">
            <w:pPr>
              <w:rPr>
                <w:rFonts w:ascii="Lora" w:hAnsi="Lora" w:cs="Arial"/>
                <w:sz w:val="20"/>
                <w:szCs w:val="22"/>
              </w:rPr>
            </w:pPr>
          </w:p>
          <w:p w14:paraId="291C4CC1" w14:textId="2FA0C91B" w:rsidR="00A95234" w:rsidRDefault="00A95234" w:rsidP="00C7218B">
            <w:pPr>
              <w:rPr>
                <w:rFonts w:ascii="Lora" w:hAnsi="Lora" w:cs="Arial"/>
                <w:sz w:val="20"/>
                <w:szCs w:val="22"/>
              </w:rPr>
            </w:pPr>
            <w:r>
              <w:rPr>
                <w:rFonts w:ascii="Lora" w:hAnsi="Lora" w:cs="Arial"/>
                <w:sz w:val="20"/>
                <w:szCs w:val="22"/>
              </w:rPr>
              <w:t>Pupils access extremist or terrorist materials out of the school setting</w:t>
            </w:r>
          </w:p>
          <w:p w14:paraId="464FD0F2" w14:textId="7F0FC055" w:rsidR="00A95234" w:rsidRDefault="00A95234" w:rsidP="00C7218B">
            <w:pPr>
              <w:rPr>
                <w:rFonts w:ascii="Lora" w:hAnsi="Lora" w:cs="Arial"/>
                <w:sz w:val="20"/>
                <w:szCs w:val="22"/>
              </w:rPr>
            </w:pPr>
          </w:p>
          <w:p w14:paraId="1A5276B7" w14:textId="68A10B71" w:rsidR="00A95234" w:rsidRDefault="00A95234" w:rsidP="00C7218B">
            <w:pPr>
              <w:rPr>
                <w:rFonts w:ascii="Lora" w:hAnsi="Lora" w:cs="Arial"/>
                <w:sz w:val="20"/>
                <w:szCs w:val="22"/>
              </w:rPr>
            </w:pPr>
          </w:p>
          <w:p w14:paraId="66404434" w14:textId="3FBB278F" w:rsidR="00173CE4" w:rsidRPr="00173CE4" w:rsidRDefault="00173CE4" w:rsidP="00F54932">
            <w:pPr>
              <w:rPr>
                <w:rFonts w:ascii="Lora" w:hAnsi="Lora" w:cs="Arial"/>
                <w:b/>
                <w:sz w:val="22"/>
                <w:szCs w:val="22"/>
              </w:rPr>
            </w:pPr>
          </w:p>
        </w:tc>
        <w:tc>
          <w:tcPr>
            <w:tcW w:w="7825" w:type="dxa"/>
          </w:tcPr>
          <w:p w14:paraId="42119EED" w14:textId="77777777" w:rsidR="00C171E6" w:rsidRPr="0056421A" w:rsidRDefault="00C171E6" w:rsidP="0056421A">
            <w:pPr>
              <w:pStyle w:val="ListParagraph"/>
              <w:numPr>
                <w:ilvl w:val="0"/>
                <w:numId w:val="1"/>
              </w:numPr>
              <w:ind w:right="35"/>
              <w:rPr>
                <w:rFonts w:ascii="Lora" w:hAnsi="Lora" w:cs="Arial"/>
                <w:sz w:val="20"/>
              </w:rPr>
            </w:pPr>
            <w:r w:rsidRPr="0056421A">
              <w:rPr>
                <w:rFonts w:ascii="Lora" w:hAnsi="Lora" w:cs="Arial"/>
                <w:sz w:val="20"/>
              </w:rPr>
              <w:lastRenderedPageBreak/>
              <w:t xml:space="preserve">Designated Safeguarding Leader has </w:t>
            </w:r>
            <w:proofErr w:type="gramStart"/>
            <w:r w:rsidRPr="0056421A">
              <w:rPr>
                <w:rFonts w:ascii="Lora" w:hAnsi="Lora" w:cs="Arial"/>
                <w:sz w:val="20"/>
              </w:rPr>
              <w:t>received  up</w:t>
            </w:r>
            <w:proofErr w:type="gramEnd"/>
            <w:r w:rsidRPr="0056421A">
              <w:rPr>
                <w:rFonts w:ascii="Lora" w:hAnsi="Lora" w:cs="Arial"/>
                <w:sz w:val="20"/>
              </w:rPr>
              <w:t xml:space="preserve"> to date PREVENT training annually and  attends regular updates led by the Local Authority or Police Prevent Coordinator.</w:t>
            </w:r>
          </w:p>
          <w:p w14:paraId="28A3C1E4" w14:textId="043BB3B5" w:rsidR="00C171E6" w:rsidRDefault="00C171E6" w:rsidP="00B74E77">
            <w:pPr>
              <w:pStyle w:val="ListParagraph"/>
              <w:numPr>
                <w:ilvl w:val="0"/>
                <w:numId w:val="1"/>
              </w:numPr>
              <w:ind w:right="35"/>
              <w:rPr>
                <w:rFonts w:ascii="Lora" w:hAnsi="Lora" w:cs="Arial"/>
                <w:sz w:val="20"/>
              </w:rPr>
            </w:pPr>
            <w:r w:rsidRPr="00C171E6">
              <w:rPr>
                <w:rFonts w:ascii="Lora" w:hAnsi="Lora" w:cs="Arial"/>
                <w:sz w:val="20"/>
              </w:rPr>
              <w:t xml:space="preserve">All staff receive </w:t>
            </w:r>
            <w:r>
              <w:rPr>
                <w:rFonts w:ascii="Lora" w:hAnsi="Lora" w:cs="Arial"/>
                <w:sz w:val="20"/>
              </w:rPr>
              <w:t>Prevent</w:t>
            </w:r>
            <w:r w:rsidRPr="00C171E6">
              <w:rPr>
                <w:rFonts w:ascii="Lora" w:hAnsi="Lora" w:cs="Arial"/>
                <w:sz w:val="20"/>
              </w:rPr>
              <w:t xml:space="preserve"> training </w:t>
            </w:r>
            <w:r>
              <w:rPr>
                <w:rFonts w:ascii="Lora" w:hAnsi="Lora" w:cs="Arial"/>
                <w:sz w:val="20"/>
              </w:rPr>
              <w:t>annually</w:t>
            </w:r>
          </w:p>
          <w:p w14:paraId="1E4C5BA8" w14:textId="4C8BE2E7" w:rsidR="00C171E6" w:rsidRDefault="00173CE4" w:rsidP="00B74E77">
            <w:pPr>
              <w:pStyle w:val="ListParagraph"/>
              <w:numPr>
                <w:ilvl w:val="0"/>
                <w:numId w:val="1"/>
              </w:numPr>
              <w:ind w:right="35"/>
              <w:rPr>
                <w:rFonts w:ascii="Lora" w:hAnsi="Lora" w:cs="Arial"/>
                <w:sz w:val="20"/>
              </w:rPr>
            </w:pPr>
            <w:r>
              <w:rPr>
                <w:rFonts w:ascii="Lora" w:hAnsi="Lora" w:cs="Arial"/>
                <w:sz w:val="20"/>
              </w:rPr>
              <w:t xml:space="preserve">Contracted staff and </w:t>
            </w:r>
            <w:r w:rsidR="00C171E6" w:rsidRPr="00C171E6">
              <w:rPr>
                <w:rFonts w:ascii="Lora" w:hAnsi="Lora" w:cs="Arial"/>
                <w:sz w:val="20"/>
              </w:rPr>
              <w:t>Visitors are made aware of the person to</w:t>
            </w:r>
            <w:r w:rsidR="00C171E6">
              <w:rPr>
                <w:rFonts w:ascii="Lora" w:hAnsi="Lora" w:cs="Arial"/>
                <w:sz w:val="20"/>
              </w:rPr>
              <w:t xml:space="preserve"> </w:t>
            </w:r>
            <w:r w:rsidR="00C171E6" w:rsidRPr="00C171E6">
              <w:rPr>
                <w:rFonts w:ascii="Lora" w:hAnsi="Lora" w:cs="Arial"/>
                <w:sz w:val="20"/>
              </w:rPr>
              <w:t>whom concerns are to be reported.</w:t>
            </w:r>
          </w:p>
          <w:p w14:paraId="31E6BABA" w14:textId="2740B90E" w:rsidR="00C171E6" w:rsidRDefault="00C171E6" w:rsidP="00B74E77">
            <w:pPr>
              <w:pStyle w:val="ListParagraph"/>
              <w:numPr>
                <w:ilvl w:val="0"/>
                <w:numId w:val="1"/>
              </w:numPr>
              <w:ind w:right="35"/>
              <w:rPr>
                <w:rFonts w:ascii="Lora" w:hAnsi="Lora" w:cs="Arial"/>
                <w:sz w:val="20"/>
              </w:rPr>
            </w:pPr>
            <w:r w:rsidRPr="00C171E6">
              <w:rPr>
                <w:rFonts w:ascii="Lora" w:hAnsi="Lora" w:cs="Arial"/>
                <w:sz w:val="20"/>
              </w:rPr>
              <w:t>Preventing pupils from being exposed</w:t>
            </w:r>
            <w:r>
              <w:rPr>
                <w:rFonts w:ascii="Lora" w:hAnsi="Lora" w:cs="Arial"/>
                <w:sz w:val="20"/>
              </w:rPr>
              <w:t xml:space="preserve"> </w:t>
            </w:r>
            <w:r w:rsidRPr="00C171E6">
              <w:rPr>
                <w:rFonts w:ascii="Lora" w:hAnsi="Lora" w:cs="Arial"/>
                <w:sz w:val="20"/>
              </w:rPr>
              <w:t>to radicalisation or extremism is part</w:t>
            </w:r>
            <w:r>
              <w:rPr>
                <w:rFonts w:ascii="Lora" w:hAnsi="Lora" w:cs="Arial"/>
                <w:sz w:val="20"/>
              </w:rPr>
              <w:t xml:space="preserve"> </w:t>
            </w:r>
            <w:r w:rsidRPr="00C171E6">
              <w:rPr>
                <w:rFonts w:ascii="Lora" w:hAnsi="Lora" w:cs="Arial"/>
                <w:sz w:val="20"/>
              </w:rPr>
              <w:t>of safeguarding policies and</w:t>
            </w:r>
            <w:r>
              <w:rPr>
                <w:rFonts w:ascii="Lora" w:hAnsi="Lora" w:cs="Arial"/>
                <w:sz w:val="20"/>
              </w:rPr>
              <w:t xml:space="preserve"> </w:t>
            </w:r>
            <w:r w:rsidRPr="00C171E6">
              <w:rPr>
                <w:rFonts w:ascii="Lora" w:hAnsi="Lora" w:cs="Arial"/>
                <w:sz w:val="20"/>
              </w:rPr>
              <w:t xml:space="preserve">procedures </w:t>
            </w:r>
          </w:p>
          <w:p w14:paraId="52FACAD8" w14:textId="21E17564" w:rsidR="00C171E6" w:rsidRDefault="00C171E6" w:rsidP="00B74E77">
            <w:pPr>
              <w:pStyle w:val="ListParagraph"/>
              <w:numPr>
                <w:ilvl w:val="0"/>
                <w:numId w:val="1"/>
              </w:numPr>
              <w:ind w:right="35"/>
              <w:rPr>
                <w:rFonts w:ascii="Lora" w:hAnsi="Lora" w:cs="Arial"/>
                <w:sz w:val="20"/>
              </w:rPr>
            </w:pPr>
            <w:r w:rsidRPr="00C171E6">
              <w:rPr>
                <w:rFonts w:ascii="Lora" w:hAnsi="Lora" w:cs="Arial"/>
                <w:sz w:val="20"/>
              </w:rPr>
              <w:t>Staff have received Child protection</w:t>
            </w:r>
            <w:r>
              <w:rPr>
                <w:rFonts w:ascii="Lora" w:hAnsi="Lora" w:cs="Arial"/>
                <w:sz w:val="20"/>
              </w:rPr>
              <w:t xml:space="preserve"> </w:t>
            </w:r>
            <w:r w:rsidRPr="00C171E6">
              <w:rPr>
                <w:rFonts w:ascii="Lora" w:hAnsi="Lora" w:cs="Arial"/>
                <w:sz w:val="20"/>
              </w:rPr>
              <w:t xml:space="preserve">training and are familiar with our </w:t>
            </w:r>
            <w:r w:rsidR="00173CE4">
              <w:rPr>
                <w:rFonts w:ascii="Lora" w:hAnsi="Lora" w:cs="Arial"/>
                <w:sz w:val="20"/>
              </w:rPr>
              <w:t xml:space="preserve">Safeguarding and </w:t>
            </w:r>
            <w:r w:rsidRPr="00173CE4">
              <w:rPr>
                <w:rFonts w:ascii="Lora" w:hAnsi="Lora" w:cs="Arial"/>
                <w:sz w:val="20"/>
              </w:rPr>
              <w:t xml:space="preserve">Child Protection Policy </w:t>
            </w:r>
            <w:r w:rsidRPr="00C171E6">
              <w:rPr>
                <w:rFonts w:ascii="Lora" w:hAnsi="Lora" w:cs="Arial"/>
                <w:sz w:val="20"/>
              </w:rPr>
              <w:t xml:space="preserve">and procedures </w:t>
            </w:r>
            <w:proofErr w:type="gramStart"/>
            <w:r w:rsidRPr="00C171E6">
              <w:rPr>
                <w:rFonts w:ascii="Lora" w:hAnsi="Lora" w:cs="Arial"/>
                <w:sz w:val="20"/>
              </w:rPr>
              <w:t xml:space="preserve">including </w:t>
            </w:r>
            <w:r>
              <w:rPr>
                <w:rFonts w:ascii="Lora" w:hAnsi="Lora" w:cs="Arial"/>
                <w:sz w:val="20"/>
              </w:rPr>
              <w:t xml:space="preserve"> </w:t>
            </w:r>
            <w:r w:rsidRPr="00C171E6">
              <w:rPr>
                <w:rFonts w:ascii="Lora" w:hAnsi="Lora" w:cs="Arial"/>
                <w:sz w:val="20"/>
              </w:rPr>
              <w:t>KCSIE</w:t>
            </w:r>
            <w:proofErr w:type="gramEnd"/>
            <w:r w:rsidRPr="00C171E6">
              <w:rPr>
                <w:rFonts w:ascii="Lora" w:hAnsi="Lora" w:cs="Arial"/>
                <w:sz w:val="20"/>
              </w:rPr>
              <w:t xml:space="preserve"> updates.</w:t>
            </w:r>
          </w:p>
          <w:p w14:paraId="6505762B" w14:textId="7AFB743D" w:rsidR="00C171E6" w:rsidRPr="00173CE4" w:rsidRDefault="00C171E6" w:rsidP="00B74E77">
            <w:pPr>
              <w:pStyle w:val="ListParagraph"/>
              <w:numPr>
                <w:ilvl w:val="0"/>
                <w:numId w:val="1"/>
              </w:numPr>
              <w:ind w:right="35"/>
              <w:rPr>
                <w:rFonts w:ascii="Lora" w:hAnsi="Lora" w:cs="Arial"/>
                <w:sz w:val="20"/>
              </w:rPr>
            </w:pPr>
            <w:r w:rsidRPr="00173CE4">
              <w:rPr>
                <w:rFonts w:ascii="Lora" w:hAnsi="Lora" w:cs="Arial"/>
                <w:sz w:val="20"/>
              </w:rPr>
              <w:t xml:space="preserve">Concerns are reported to </w:t>
            </w:r>
            <w:r w:rsidR="00173CE4">
              <w:rPr>
                <w:rFonts w:ascii="Lora" w:hAnsi="Lora" w:cs="Arial"/>
                <w:sz w:val="20"/>
              </w:rPr>
              <w:t>a DSL</w:t>
            </w:r>
          </w:p>
          <w:p w14:paraId="1AD1E43F" w14:textId="0444CA9D" w:rsidR="00173CE4" w:rsidRPr="0056421A" w:rsidRDefault="00C171E6" w:rsidP="00B74E77">
            <w:pPr>
              <w:pStyle w:val="ListParagraph"/>
              <w:numPr>
                <w:ilvl w:val="0"/>
                <w:numId w:val="1"/>
              </w:numPr>
              <w:ind w:right="35"/>
              <w:rPr>
                <w:rFonts w:ascii="Lora" w:hAnsi="Lora" w:cs="Arial"/>
                <w:sz w:val="20"/>
              </w:rPr>
            </w:pPr>
            <w:r w:rsidRPr="00C171E6">
              <w:rPr>
                <w:rFonts w:ascii="Lora" w:hAnsi="Lora" w:cs="Arial"/>
                <w:sz w:val="20"/>
              </w:rPr>
              <w:t>Records are held of any referrals with an audit trail being maintained</w:t>
            </w:r>
            <w:r w:rsidR="00173CE4">
              <w:rPr>
                <w:rFonts w:ascii="Lora" w:hAnsi="Lora" w:cs="Arial"/>
                <w:sz w:val="20"/>
              </w:rPr>
              <w:t xml:space="preserve"> on MyConcern</w:t>
            </w:r>
          </w:p>
          <w:p w14:paraId="4D9A1409" w14:textId="77777777" w:rsidR="00173CE4" w:rsidRDefault="00173CE4" w:rsidP="00B74E77">
            <w:pPr>
              <w:ind w:right="35"/>
              <w:rPr>
                <w:rFonts w:ascii="Lora" w:hAnsi="Lora" w:cs="Arial"/>
                <w:sz w:val="20"/>
              </w:rPr>
            </w:pPr>
          </w:p>
          <w:p w14:paraId="621CC37B" w14:textId="5C8BFFE9" w:rsidR="00173CE4" w:rsidRDefault="00173CE4" w:rsidP="00B74E77">
            <w:pPr>
              <w:pStyle w:val="ListParagraph"/>
              <w:numPr>
                <w:ilvl w:val="0"/>
                <w:numId w:val="1"/>
              </w:numPr>
              <w:ind w:right="35"/>
              <w:rPr>
                <w:rFonts w:ascii="Lora" w:hAnsi="Lora" w:cs="Arial"/>
                <w:sz w:val="20"/>
              </w:rPr>
            </w:pPr>
            <w:r w:rsidRPr="00173CE4">
              <w:rPr>
                <w:rFonts w:ascii="Lora" w:hAnsi="Lora" w:cs="Arial"/>
                <w:sz w:val="20"/>
              </w:rPr>
              <w:t>We have a range of activities to promote the</w:t>
            </w:r>
            <w:r>
              <w:rPr>
                <w:rFonts w:ascii="Lora" w:hAnsi="Lora" w:cs="Arial"/>
                <w:sz w:val="20"/>
              </w:rPr>
              <w:t xml:space="preserve"> </w:t>
            </w:r>
            <w:r w:rsidRPr="00173CE4">
              <w:rPr>
                <w:rFonts w:ascii="Lora" w:hAnsi="Lora" w:cs="Arial"/>
                <w:sz w:val="20"/>
              </w:rPr>
              <w:t>spiritual, moral, social and emotional needs of</w:t>
            </w:r>
            <w:r>
              <w:rPr>
                <w:rFonts w:ascii="Lora" w:hAnsi="Lora" w:cs="Arial"/>
                <w:sz w:val="20"/>
              </w:rPr>
              <w:t xml:space="preserve"> </w:t>
            </w:r>
            <w:r w:rsidRPr="00173CE4">
              <w:rPr>
                <w:rFonts w:ascii="Lora" w:hAnsi="Lora" w:cs="Arial"/>
                <w:sz w:val="20"/>
              </w:rPr>
              <w:t>pupils aimed at protecting them from radical</w:t>
            </w:r>
            <w:r>
              <w:rPr>
                <w:rFonts w:ascii="Lora" w:hAnsi="Lora" w:cs="Arial"/>
                <w:sz w:val="20"/>
              </w:rPr>
              <w:t xml:space="preserve"> </w:t>
            </w:r>
            <w:r w:rsidRPr="00173CE4">
              <w:rPr>
                <w:rFonts w:ascii="Lora" w:hAnsi="Lora" w:cs="Arial"/>
                <w:sz w:val="20"/>
              </w:rPr>
              <w:t xml:space="preserve">and extremist influences </w:t>
            </w:r>
          </w:p>
          <w:p w14:paraId="361A745D" w14:textId="3CF7DDC4" w:rsidR="00173CE4" w:rsidRDefault="00173CE4" w:rsidP="00B74E77">
            <w:pPr>
              <w:pStyle w:val="ListParagraph"/>
              <w:numPr>
                <w:ilvl w:val="0"/>
                <w:numId w:val="1"/>
              </w:numPr>
              <w:ind w:right="35"/>
              <w:rPr>
                <w:rFonts w:ascii="Lora" w:hAnsi="Lora" w:cs="Arial"/>
                <w:sz w:val="20"/>
              </w:rPr>
            </w:pPr>
            <w:r>
              <w:rPr>
                <w:rFonts w:ascii="Lora" w:hAnsi="Lora" w:cs="Arial"/>
                <w:sz w:val="20"/>
              </w:rPr>
              <w:t xml:space="preserve">RPSHE </w:t>
            </w:r>
            <w:r w:rsidRPr="00173CE4">
              <w:rPr>
                <w:rFonts w:ascii="Lora" w:hAnsi="Lora" w:cs="Arial"/>
                <w:sz w:val="20"/>
              </w:rPr>
              <w:t>curriculum directly addresses this risk to educate students.</w:t>
            </w:r>
          </w:p>
          <w:p w14:paraId="61720235" w14:textId="506C283F" w:rsidR="00173CE4" w:rsidRDefault="00173CE4" w:rsidP="00B74E77">
            <w:pPr>
              <w:pStyle w:val="ListParagraph"/>
              <w:numPr>
                <w:ilvl w:val="0"/>
                <w:numId w:val="1"/>
              </w:numPr>
              <w:ind w:right="35"/>
              <w:rPr>
                <w:rFonts w:ascii="Lora" w:hAnsi="Lora" w:cs="Arial"/>
                <w:sz w:val="20"/>
              </w:rPr>
            </w:pPr>
            <w:r w:rsidRPr="00173CE4">
              <w:rPr>
                <w:rFonts w:ascii="Lora" w:hAnsi="Lora" w:cs="Arial"/>
                <w:sz w:val="20"/>
              </w:rPr>
              <w:t>Staff and other adults working with pupils are</w:t>
            </w:r>
            <w:r>
              <w:rPr>
                <w:rFonts w:ascii="Lora" w:hAnsi="Lora" w:cs="Arial"/>
                <w:sz w:val="20"/>
              </w:rPr>
              <w:t xml:space="preserve"> </w:t>
            </w:r>
            <w:r w:rsidRPr="00173CE4">
              <w:rPr>
                <w:rFonts w:ascii="Lora" w:hAnsi="Lora" w:cs="Arial"/>
                <w:sz w:val="20"/>
              </w:rPr>
              <w:t>challenged if opinions or language expressed</w:t>
            </w:r>
            <w:r>
              <w:rPr>
                <w:rFonts w:ascii="Lora" w:hAnsi="Lora" w:cs="Arial"/>
                <w:sz w:val="20"/>
              </w:rPr>
              <w:t xml:space="preserve"> </w:t>
            </w:r>
            <w:r w:rsidRPr="00173CE4">
              <w:rPr>
                <w:rFonts w:ascii="Lora" w:hAnsi="Lora" w:cs="Arial"/>
                <w:sz w:val="20"/>
              </w:rPr>
              <w:t>re contrary to community cohesion or</w:t>
            </w:r>
            <w:r>
              <w:rPr>
                <w:rFonts w:ascii="Lora" w:hAnsi="Lora" w:cs="Arial"/>
                <w:sz w:val="20"/>
              </w:rPr>
              <w:t xml:space="preserve"> </w:t>
            </w:r>
            <w:r w:rsidRPr="00173CE4">
              <w:rPr>
                <w:rFonts w:ascii="Lora" w:hAnsi="Lora" w:cs="Arial"/>
                <w:sz w:val="20"/>
              </w:rPr>
              <w:t xml:space="preserve">‘British values’ and shared with </w:t>
            </w:r>
            <w:r>
              <w:rPr>
                <w:rFonts w:ascii="Lora" w:hAnsi="Lora" w:cs="Arial"/>
                <w:sz w:val="20"/>
              </w:rPr>
              <w:t>DSLs</w:t>
            </w:r>
          </w:p>
          <w:p w14:paraId="7FB42FFE" w14:textId="4E083FD3" w:rsidR="00173CE4" w:rsidRDefault="00173CE4" w:rsidP="00B74E77">
            <w:pPr>
              <w:pStyle w:val="ListParagraph"/>
              <w:numPr>
                <w:ilvl w:val="0"/>
                <w:numId w:val="1"/>
              </w:numPr>
              <w:ind w:right="35"/>
              <w:rPr>
                <w:rFonts w:ascii="Lora" w:hAnsi="Lora" w:cs="Arial"/>
                <w:sz w:val="20"/>
              </w:rPr>
            </w:pPr>
            <w:r w:rsidRPr="00173CE4">
              <w:rPr>
                <w:rFonts w:ascii="Lora" w:hAnsi="Lora" w:cs="Arial"/>
                <w:sz w:val="20"/>
              </w:rPr>
              <w:t>Staff are able to challenge pupils, parents</w:t>
            </w:r>
            <w:r>
              <w:rPr>
                <w:rFonts w:ascii="Lora" w:hAnsi="Lora" w:cs="Arial"/>
                <w:sz w:val="20"/>
              </w:rPr>
              <w:t xml:space="preserve"> </w:t>
            </w:r>
            <w:r w:rsidRPr="00173CE4">
              <w:rPr>
                <w:rFonts w:ascii="Lora" w:hAnsi="Lora" w:cs="Arial"/>
                <w:sz w:val="20"/>
              </w:rPr>
              <w:t xml:space="preserve">or </w:t>
            </w:r>
            <w:r>
              <w:rPr>
                <w:rFonts w:ascii="Lora" w:hAnsi="Lora" w:cs="Arial"/>
                <w:sz w:val="20"/>
              </w:rPr>
              <w:t>trustees</w:t>
            </w:r>
            <w:r w:rsidRPr="00173CE4">
              <w:rPr>
                <w:rFonts w:ascii="Lora" w:hAnsi="Lora" w:cs="Arial"/>
                <w:sz w:val="20"/>
              </w:rPr>
              <w:t xml:space="preserve"> if opinions expressed are</w:t>
            </w:r>
            <w:r>
              <w:rPr>
                <w:rFonts w:ascii="Lora" w:hAnsi="Lora" w:cs="Arial"/>
                <w:sz w:val="20"/>
              </w:rPr>
              <w:t xml:space="preserve"> </w:t>
            </w:r>
            <w:r w:rsidRPr="00173CE4">
              <w:rPr>
                <w:rFonts w:ascii="Lora" w:hAnsi="Lora" w:cs="Arial"/>
                <w:sz w:val="20"/>
              </w:rPr>
              <w:t>contrary to community cohesion or</w:t>
            </w:r>
            <w:r>
              <w:rPr>
                <w:rFonts w:ascii="Lora" w:hAnsi="Lora" w:cs="Arial"/>
                <w:sz w:val="20"/>
              </w:rPr>
              <w:t xml:space="preserve"> </w:t>
            </w:r>
            <w:r w:rsidRPr="00173CE4">
              <w:rPr>
                <w:rFonts w:ascii="Lora" w:hAnsi="Lora" w:cs="Arial"/>
                <w:sz w:val="20"/>
              </w:rPr>
              <w:t xml:space="preserve">‘British </w:t>
            </w:r>
            <w:proofErr w:type="gramStart"/>
            <w:r w:rsidRPr="00173CE4">
              <w:rPr>
                <w:rFonts w:ascii="Lora" w:hAnsi="Lora" w:cs="Arial"/>
                <w:sz w:val="20"/>
              </w:rPr>
              <w:t>values’</w:t>
            </w:r>
            <w:proofErr w:type="gramEnd"/>
            <w:r w:rsidRPr="00173CE4">
              <w:rPr>
                <w:rFonts w:ascii="Lora" w:hAnsi="Lora" w:cs="Arial"/>
                <w:sz w:val="20"/>
              </w:rPr>
              <w:t>.</w:t>
            </w:r>
          </w:p>
          <w:p w14:paraId="2D857259" w14:textId="12F6E711" w:rsidR="00173CE4" w:rsidRDefault="00173CE4" w:rsidP="00B74E77">
            <w:pPr>
              <w:ind w:right="35"/>
              <w:rPr>
                <w:rFonts w:ascii="Lora" w:hAnsi="Lora" w:cs="Arial"/>
                <w:sz w:val="20"/>
              </w:rPr>
            </w:pPr>
          </w:p>
          <w:p w14:paraId="6BAC2949" w14:textId="77777777" w:rsidR="00173CE4" w:rsidRDefault="00173CE4" w:rsidP="00B74E77">
            <w:pPr>
              <w:pStyle w:val="ListParagraph"/>
              <w:numPr>
                <w:ilvl w:val="0"/>
                <w:numId w:val="1"/>
              </w:numPr>
              <w:ind w:right="35"/>
              <w:rPr>
                <w:rFonts w:ascii="Lora" w:hAnsi="Lora" w:cs="Arial"/>
                <w:sz w:val="20"/>
              </w:rPr>
            </w:pPr>
            <w:r w:rsidRPr="00173CE4">
              <w:rPr>
                <w:rFonts w:ascii="Lora" w:hAnsi="Lora" w:cs="Arial"/>
                <w:sz w:val="20"/>
              </w:rPr>
              <w:t>We communicate regularly with statutory</w:t>
            </w:r>
            <w:r>
              <w:rPr>
                <w:rFonts w:ascii="Lora" w:hAnsi="Lora" w:cs="Arial"/>
                <w:sz w:val="20"/>
              </w:rPr>
              <w:t xml:space="preserve"> </w:t>
            </w:r>
            <w:r w:rsidRPr="00173CE4">
              <w:rPr>
                <w:rFonts w:ascii="Lora" w:hAnsi="Lora" w:cs="Arial"/>
                <w:sz w:val="20"/>
              </w:rPr>
              <w:t>partners and agencies regarding a range of</w:t>
            </w:r>
            <w:r>
              <w:rPr>
                <w:rFonts w:ascii="Lora" w:hAnsi="Lora" w:cs="Arial"/>
                <w:sz w:val="20"/>
              </w:rPr>
              <w:t xml:space="preserve"> </w:t>
            </w:r>
            <w:r w:rsidRPr="00173CE4">
              <w:rPr>
                <w:rFonts w:ascii="Lora" w:hAnsi="Lora" w:cs="Arial"/>
                <w:sz w:val="20"/>
              </w:rPr>
              <w:t>concerns.</w:t>
            </w:r>
          </w:p>
          <w:p w14:paraId="0A34D648" w14:textId="7D1C97AE" w:rsidR="00173CE4" w:rsidRDefault="00173CE4" w:rsidP="00B74E77">
            <w:pPr>
              <w:pStyle w:val="ListParagraph"/>
              <w:numPr>
                <w:ilvl w:val="0"/>
                <w:numId w:val="1"/>
              </w:numPr>
              <w:ind w:right="35"/>
              <w:rPr>
                <w:rFonts w:ascii="Lora" w:hAnsi="Lora" w:cs="Arial"/>
                <w:sz w:val="20"/>
              </w:rPr>
            </w:pPr>
            <w:r w:rsidRPr="00173CE4">
              <w:rPr>
                <w:rFonts w:ascii="Lora" w:hAnsi="Lora" w:cs="Arial"/>
                <w:sz w:val="20"/>
              </w:rPr>
              <w:t>All</w:t>
            </w:r>
            <w:r>
              <w:rPr>
                <w:rFonts w:ascii="Lora" w:hAnsi="Lora" w:cs="Arial"/>
                <w:sz w:val="20"/>
              </w:rPr>
              <w:t xml:space="preserve"> </w:t>
            </w:r>
            <w:r w:rsidRPr="00173CE4">
              <w:rPr>
                <w:rFonts w:ascii="Lora" w:hAnsi="Lora" w:cs="Arial"/>
                <w:sz w:val="20"/>
              </w:rPr>
              <w:t>staff are aware that concerns are reported to</w:t>
            </w:r>
            <w:r>
              <w:rPr>
                <w:rFonts w:ascii="Lora" w:hAnsi="Lora" w:cs="Arial"/>
                <w:sz w:val="20"/>
              </w:rPr>
              <w:t xml:space="preserve"> a</w:t>
            </w:r>
            <w:r w:rsidRPr="00173CE4">
              <w:rPr>
                <w:rFonts w:ascii="Lora" w:hAnsi="Lora" w:cs="Arial"/>
                <w:sz w:val="20"/>
              </w:rPr>
              <w:t xml:space="preserve"> </w:t>
            </w:r>
            <w:r>
              <w:rPr>
                <w:rFonts w:ascii="Lora" w:hAnsi="Lora" w:cs="Arial"/>
                <w:sz w:val="20"/>
              </w:rPr>
              <w:t>DSL</w:t>
            </w:r>
          </w:p>
          <w:p w14:paraId="34ACA45C" w14:textId="353239A7" w:rsidR="00B74E77" w:rsidRDefault="00173CE4" w:rsidP="00C92932">
            <w:pPr>
              <w:pStyle w:val="ListParagraph"/>
              <w:numPr>
                <w:ilvl w:val="0"/>
                <w:numId w:val="1"/>
              </w:numPr>
              <w:ind w:right="35"/>
              <w:rPr>
                <w:rFonts w:ascii="Lora" w:hAnsi="Lora" w:cs="Arial"/>
                <w:sz w:val="20"/>
              </w:rPr>
            </w:pPr>
            <w:r w:rsidRPr="00173CE4">
              <w:rPr>
                <w:rFonts w:ascii="Lora" w:hAnsi="Lora" w:cs="Arial"/>
                <w:sz w:val="20"/>
              </w:rPr>
              <w:t>We have an appropriate internal referral</w:t>
            </w:r>
            <w:r>
              <w:rPr>
                <w:rFonts w:ascii="Lora" w:hAnsi="Lora" w:cs="Arial"/>
                <w:sz w:val="20"/>
              </w:rPr>
              <w:t xml:space="preserve"> </w:t>
            </w:r>
            <w:r w:rsidRPr="00173CE4">
              <w:rPr>
                <w:rFonts w:ascii="Lora" w:hAnsi="Lora" w:cs="Arial"/>
                <w:sz w:val="20"/>
              </w:rPr>
              <w:t>process in place for all child protection matters</w:t>
            </w:r>
            <w:r>
              <w:rPr>
                <w:rFonts w:ascii="Lora" w:hAnsi="Lora" w:cs="Arial"/>
                <w:sz w:val="20"/>
              </w:rPr>
              <w:t xml:space="preserve"> </w:t>
            </w:r>
            <w:r w:rsidRPr="00173CE4">
              <w:rPr>
                <w:rFonts w:ascii="Lora" w:hAnsi="Lora" w:cs="Arial"/>
                <w:sz w:val="20"/>
              </w:rPr>
              <w:t>including extremism and Safeguarding leaders</w:t>
            </w:r>
            <w:r>
              <w:rPr>
                <w:rFonts w:ascii="Lora" w:hAnsi="Lora" w:cs="Arial"/>
                <w:sz w:val="20"/>
              </w:rPr>
              <w:t xml:space="preserve"> </w:t>
            </w:r>
            <w:r w:rsidRPr="00173CE4">
              <w:rPr>
                <w:rFonts w:ascii="Lora" w:hAnsi="Lora" w:cs="Arial"/>
                <w:sz w:val="20"/>
              </w:rPr>
              <w:t>aware of how to expedite concerns to other</w:t>
            </w:r>
            <w:r>
              <w:rPr>
                <w:rFonts w:ascii="Lora" w:hAnsi="Lora" w:cs="Arial"/>
                <w:sz w:val="20"/>
              </w:rPr>
              <w:t xml:space="preserve"> </w:t>
            </w:r>
            <w:r w:rsidRPr="00173CE4">
              <w:rPr>
                <w:rFonts w:ascii="Lora" w:hAnsi="Lora" w:cs="Arial"/>
                <w:sz w:val="20"/>
              </w:rPr>
              <w:t>agencies</w:t>
            </w:r>
            <w:r>
              <w:rPr>
                <w:rFonts w:ascii="Lora" w:hAnsi="Lora" w:cs="Arial"/>
                <w:sz w:val="20"/>
              </w:rPr>
              <w:t xml:space="preserve">. These are recorded my MyConcern. </w:t>
            </w:r>
          </w:p>
          <w:p w14:paraId="62DA7CC7" w14:textId="77777777" w:rsidR="00C92932" w:rsidRPr="00C92932" w:rsidRDefault="00C92932" w:rsidP="00C92932">
            <w:pPr>
              <w:pStyle w:val="ListParagraph"/>
              <w:ind w:right="35"/>
              <w:rPr>
                <w:rFonts w:ascii="Lora" w:hAnsi="Lora" w:cs="Arial"/>
                <w:sz w:val="20"/>
              </w:rPr>
            </w:pPr>
          </w:p>
          <w:p w14:paraId="66D9E186" w14:textId="24B9C906" w:rsidR="00173CE4" w:rsidRPr="00B74E77" w:rsidRDefault="00173CE4" w:rsidP="00B74E77">
            <w:pPr>
              <w:pStyle w:val="ListParagraph"/>
              <w:numPr>
                <w:ilvl w:val="0"/>
                <w:numId w:val="1"/>
              </w:numPr>
              <w:ind w:right="35"/>
              <w:rPr>
                <w:rFonts w:ascii="Lora" w:hAnsi="Lora" w:cs="Arial"/>
                <w:sz w:val="20"/>
              </w:rPr>
            </w:pPr>
            <w:r w:rsidRPr="00B74E77">
              <w:rPr>
                <w:rFonts w:ascii="Lora" w:hAnsi="Lora" w:cs="Arial"/>
                <w:sz w:val="20"/>
              </w:rPr>
              <w:lastRenderedPageBreak/>
              <w:t xml:space="preserve">We have appropriate whistleblowing procedures and a Safeguarding and Child Protection policy which are known </w:t>
            </w:r>
            <w:proofErr w:type="gramStart"/>
            <w:r w:rsidRPr="00B74E77">
              <w:rPr>
                <w:rFonts w:ascii="Lora" w:hAnsi="Lora" w:cs="Arial"/>
                <w:sz w:val="20"/>
              </w:rPr>
              <w:t>and  understood</w:t>
            </w:r>
            <w:proofErr w:type="gramEnd"/>
            <w:r w:rsidRPr="00B74E77">
              <w:rPr>
                <w:rFonts w:ascii="Lora" w:hAnsi="Lora" w:cs="Arial"/>
                <w:sz w:val="20"/>
              </w:rPr>
              <w:t xml:space="preserve"> by staff, volunteers, visitors and regular contracted staff.</w:t>
            </w:r>
          </w:p>
          <w:p w14:paraId="1C936B2A" w14:textId="1CE50932" w:rsidR="00B74E77" w:rsidRPr="00B74E77" w:rsidRDefault="00B74E77" w:rsidP="00B74E77">
            <w:pPr>
              <w:pStyle w:val="ListParagraph"/>
              <w:numPr>
                <w:ilvl w:val="0"/>
                <w:numId w:val="1"/>
              </w:numPr>
              <w:ind w:right="35"/>
              <w:rPr>
                <w:rFonts w:ascii="Lora" w:hAnsi="Lora" w:cs="Arial"/>
                <w:sz w:val="20"/>
              </w:rPr>
            </w:pPr>
            <w:r w:rsidRPr="00173CE4">
              <w:rPr>
                <w:rFonts w:ascii="Lora" w:hAnsi="Lora" w:cs="Arial"/>
                <w:sz w:val="20"/>
              </w:rPr>
              <w:t>We have filters in place which reduce the risk</w:t>
            </w:r>
            <w:r>
              <w:rPr>
                <w:rFonts w:ascii="Lora" w:hAnsi="Lora" w:cs="Arial"/>
                <w:sz w:val="20"/>
              </w:rPr>
              <w:t xml:space="preserve"> </w:t>
            </w:r>
            <w:r w:rsidRPr="00173CE4">
              <w:rPr>
                <w:rFonts w:ascii="Lora" w:hAnsi="Lora" w:cs="Arial"/>
                <w:sz w:val="20"/>
              </w:rPr>
              <w:t>of pupils being able to access inappropriate</w:t>
            </w:r>
            <w:r>
              <w:rPr>
                <w:rFonts w:ascii="Lora" w:hAnsi="Lora" w:cs="Arial"/>
                <w:sz w:val="20"/>
              </w:rPr>
              <w:t xml:space="preserve"> </w:t>
            </w:r>
            <w:r w:rsidRPr="00173CE4">
              <w:rPr>
                <w:rFonts w:ascii="Lora" w:hAnsi="Lora" w:cs="Arial"/>
                <w:sz w:val="20"/>
              </w:rPr>
              <w:t>information via the schools ICT systems</w:t>
            </w:r>
          </w:p>
          <w:p w14:paraId="532DA04D" w14:textId="0EDBAD48" w:rsidR="00B74E77" w:rsidRDefault="00B74E77" w:rsidP="00B74E77">
            <w:pPr>
              <w:pStyle w:val="ListParagraph"/>
              <w:numPr>
                <w:ilvl w:val="0"/>
                <w:numId w:val="1"/>
              </w:numPr>
              <w:ind w:right="35"/>
              <w:rPr>
                <w:rFonts w:ascii="Lora" w:hAnsi="Lora" w:cs="Arial"/>
                <w:sz w:val="20"/>
              </w:rPr>
            </w:pPr>
            <w:r>
              <w:rPr>
                <w:rFonts w:ascii="Lora" w:hAnsi="Lora" w:cs="Arial"/>
                <w:sz w:val="20"/>
              </w:rPr>
              <w:t>Regular monitoring of online activity using an online filtering system.</w:t>
            </w:r>
          </w:p>
          <w:p w14:paraId="323EA0BE" w14:textId="77777777" w:rsidR="00173CE4" w:rsidRDefault="00173CE4" w:rsidP="00B74E77">
            <w:pPr>
              <w:pStyle w:val="ListParagraph"/>
              <w:numPr>
                <w:ilvl w:val="0"/>
                <w:numId w:val="1"/>
              </w:numPr>
              <w:ind w:right="35"/>
              <w:rPr>
                <w:rFonts w:ascii="Lora" w:hAnsi="Lora" w:cs="Arial"/>
                <w:sz w:val="20"/>
              </w:rPr>
            </w:pPr>
            <w:r w:rsidRPr="00173CE4">
              <w:rPr>
                <w:rFonts w:ascii="Lora" w:hAnsi="Lora" w:cs="Arial"/>
                <w:sz w:val="20"/>
              </w:rPr>
              <w:t>Staff and other adults working with pupils are</w:t>
            </w:r>
            <w:r>
              <w:rPr>
                <w:rFonts w:ascii="Lora" w:hAnsi="Lora" w:cs="Arial"/>
                <w:sz w:val="20"/>
              </w:rPr>
              <w:t xml:space="preserve"> </w:t>
            </w:r>
            <w:r w:rsidRPr="00173CE4">
              <w:rPr>
                <w:rFonts w:ascii="Lora" w:hAnsi="Lora" w:cs="Arial"/>
                <w:sz w:val="20"/>
              </w:rPr>
              <w:t>challenged if opinions or language expressed</w:t>
            </w:r>
            <w:r>
              <w:rPr>
                <w:rFonts w:ascii="Lora" w:hAnsi="Lora" w:cs="Arial"/>
                <w:sz w:val="20"/>
              </w:rPr>
              <w:t xml:space="preserve"> </w:t>
            </w:r>
            <w:r w:rsidRPr="00173CE4">
              <w:rPr>
                <w:rFonts w:ascii="Lora" w:hAnsi="Lora" w:cs="Arial"/>
                <w:sz w:val="20"/>
              </w:rPr>
              <w:t>are contrary to community cohesion or British Values’.</w:t>
            </w:r>
          </w:p>
          <w:p w14:paraId="4EA686D3" w14:textId="77777777" w:rsidR="00173CE4" w:rsidRDefault="00173CE4" w:rsidP="00B74E77">
            <w:pPr>
              <w:pStyle w:val="ListParagraph"/>
              <w:numPr>
                <w:ilvl w:val="0"/>
                <w:numId w:val="1"/>
              </w:numPr>
              <w:ind w:right="35"/>
              <w:rPr>
                <w:rFonts w:ascii="Lora" w:hAnsi="Lora" w:cs="Arial"/>
                <w:sz w:val="20"/>
              </w:rPr>
            </w:pPr>
            <w:r w:rsidRPr="00173CE4">
              <w:rPr>
                <w:rFonts w:ascii="Lora" w:hAnsi="Lora" w:cs="Arial"/>
                <w:sz w:val="20"/>
              </w:rPr>
              <w:t>Opportunities to promote ‘British Values’ are</w:t>
            </w:r>
            <w:r>
              <w:rPr>
                <w:rFonts w:ascii="Lora" w:hAnsi="Lora" w:cs="Arial"/>
                <w:sz w:val="20"/>
              </w:rPr>
              <w:t xml:space="preserve"> </w:t>
            </w:r>
            <w:r w:rsidRPr="00173CE4">
              <w:rPr>
                <w:rFonts w:ascii="Lora" w:hAnsi="Lora" w:cs="Arial"/>
                <w:sz w:val="20"/>
              </w:rPr>
              <w:t xml:space="preserve">clearly identified within the curriculum areas and are outlined in our British </w:t>
            </w:r>
            <w:proofErr w:type="gramStart"/>
            <w:r w:rsidRPr="00173CE4">
              <w:rPr>
                <w:rFonts w:ascii="Lora" w:hAnsi="Lora" w:cs="Arial"/>
                <w:sz w:val="20"/>
              </w:rPr>
              <w:t xml:space="preserve">Values </w:t>
            </w:r>
            <w:r>
              <w:rPr>
                <w:rFonts w:ascii="Lora" w:hAnsi="Lora" w:cs="Arial"/>
                <w:sz w:val="20"/>
              </w:rPr>
              <w:t xml:space="preserve"> </w:t>
            </w:r>
            <w:r w:rsidRPr="00173CE4">
              <w:rPr>
                <w:rFonts w:ascii="Lora" w:hAnsi="Lora" w:cs="Arial"/>
                <w:sz w:val="20"/>
              </w:rPr>
              <w:t>statement</w:t>
            </w:r>
            <w:proofErr w:type="gramEnd"/>
            <w:r w:rsidRPr="00173CE4">
              <w:rPr>
                <w:rFonts w:ascii="Lora" w:hAnsi="Lora" w:cs="Arial"/>
                <w:sz w:val="20"/>
              </w:rPr>
              <w:t>.</w:t>
            </w:r>
          </w:p>
          <w:p w14:paraId="45BB9E69" w14:textId="02FD5E5E" w:rsidR="00173CE4" w:rsidRDefault="00173CE4" w:rsidP="00B74E77">
            <w:pPr>
              <w:pStyle w:val="ListParagraph"/>
              <w:numPr>
                <w:ilvl w:val="0"/>
                <w:numId w:val="1"/>
              </w:numPr>
              <w:ind w:right="35"/>
              <w:rPr>
                <w:rFonts w:ascii="Lora" w:hAnsi="Lora" w:cs="Arial"/>
                <w:sz w:val="20"/>
              </w:rPr>
            </w:pPr>
            <w:r w:rsidRPr="00173CE4">
              <w:rPr>
                <w:rFonts w:ascii="Lora" w:hAnsi="Lora" w:cs="Arial"/>
                <w:sz w:val="20"/>
              </w:rPr>
              <w:t>Areas of the curriculum are used for</w:t>
            </w:r>
            <w:r>
              <w:rPr>
                <w:rFonts w:ascii="Lora" w:hAnsi="Lora" w:cs="Arial"/>
                <w:sz w:val="20"/>
              </w:rPr>
              <w:t xml:space="preserve"> </w:t>
            </w:r>
            <w:r w:rsidRPr="00173CE4">
              <w:rPr>
                <w:rFonts w:ascii="Lora" w:hAnsi="Lora" w:cs="Arial"/>
                <w:sz w:val="20"/>
              </w:rPr>
              <w:t>controlled and safe debate and discussion on</w:t>
            </w:r>
            <w:r>
              <w:rPr>
                <w:rFonts w:ascii="Lora" w:hAnsi="Lora" w:cs="Arial"/>
                <w:sz w:val="20"/>
              </w:rPr>
              <w:t xml:space="preserve"> </w:t>
            </w:r>
            <w:r w:rsidRPr="00173CE4">
              <w:rPr>
                <w:rFonts w:ascii="Lora" w:hAnsi="Lora" w:cs="Arial"/>
                <w:sz w:val="20"/>
              </w:rPr>
              <w:t>radical or extreme issues and ideologies.</w:t>
            </w:r>
          </w:p>
          <w:p w14:paraId="33B9B079" w14:textId="77777777" w:rsidR="00B74E77" w:rsidRDefault="00B74E77" w:rsidP="00AE2592">
            <w:pPr>
              <w:ind w:right="35"/>
              <w:rPr>
                <w:rFonts w:ascii="Lora" w:hAnsi="Lora" w:cs="Arial"/>
                <w:sz w:val="20"/>
              </w:rPr>
            </w:pPr>
          </w:p>
          <w:p w14:paraId="0478751C" w14:textId="1E5CC65F" w:rsidR="00B74E77" w:rsidRPr="00B74E77" w:rsidRDefault="00B74E77" w:rsidP="00B74E77">
            <w:pPr>
              <w:pStyle w:val="ListParagraph"/>
              <w:numPr>
                <w:ilvl w:val="0"/>
                <w:numId w:val="1"/>
              </w:numPr>
              <w:ind w:right="35"/>
              <w:rPr>
                <w:rFonts w:ascii="Lora" w:hAnsi="Lora" w:cs="Arial"/>
                <w:sz w:val="20"/>
              </w:rPr>
            </w:pPr>
            <w:r>
              <w:rPr>
                <w:rFonts w:ascii="Lora" w:hAnsi="Lora" w:cs="Arial"/>
                <w:sz w:val="20"/>
              </w:rPr>
              <w:t>P</w:t>
            </w:r>
            <w:r w:rsidRPr="00B74E77">
              <w:rPr>
                <w:rFonts w:ascii="Lora" w:hAnsi="Lora" w:cs="Arial"/>
                <w:sz w:val="20"/>
              </w:rPr>
              <w:t>upils are explicitly taught about</w:t>
            </w:r>
            <w:r>
              <w:rPr>
                <w:rFonts w:ascii="Lora" w:hAnsi="Lora" w:cs="Arial"/>
                <w:sz w:val="20"/>
              </w:rPr>
              <w:t xml:space="preserve"> </w:t>
            </w:r>
            <w:r w:rsidRPr="00B74E77">
              <w:rPr>
                <w:rFonts w:ascii="Lora" w:hAnsi="Lora" w:cs="Arial"/>
                <w:sz w:val="20"/>
              </w:rPr>
              <w:t>respect for other cultures and gain understanding of community</w:t>
            </w:r>
            <w:r>
              <w:rPr>
                <w:rFonts w:ascii="Lora" w:hAnsi="Lora" w:cs="Arial"/>
                <w:sz w:val="20"/>
              </w:rPr>
              <w:t xml:space="preserve"> </w:t>
            </w:r>
            <w:r w:rsidRPr="00B74E77">
              <w:rPr>
                <w:rFonts w:ascii="Lora" w:hAnsi="Lora" w:cs="Arial"/>
                <w:sz w:val="20"/>
              </w:rPr>
              <w:t>cohesion.</w:t>
            </w:r>
          </w:p>
          <w:p w14:paraId="309764D2" w14:textId="21D0050D" w:rsidR="00B74E77" w:rsidRPr="00B74E77" w:rsidRDefault="00B74E77" w:rsidP="00B74E77">
            <w:pPr>
              <w:pStyle w:val="ListParagraph"/>
              <w:numPr>
                <w:ilvl w:val="0"/>
                <w:numId w:val="1"/>
              </w:numPr>
              <w:ind w:right="35"/>
              <w:rPr>
                <w:rFonts w:ascii="Lora" w:hAnsi="Lora" w:cs="Arial"/>
                <w:sz w:val="20"/>
              </w:rPr>
            </w:pPr>
            <w:r w:rsidRPr="00B74E77">
              <w:rPr>
                <w:rFonts w:ascii="Lora" w:hAnsi="Lora" w:cs="Arial"/>
                <w:sz w:val="20"/>
              </w:rPr>
              <w:t>Assemblies across all key stages address inclusion, cohesion and diversity.</w:t>
            </w:r>
          </w:p>
          <w:p w14:paraId="2CA691B6" w14:textId="317838A9" w:rsidR="00B74E77" w:rsidRPr="00B74E77" w:rsidRDefault="00B74E77" w:rsidP="00B74E77">
            <w:pPr>
              <w:pStyle w:val="ListParagraph"/>
              <w:numPr>
                <w:ilvl w:val="0"/>
                <w:numId w:val="1"/>
              </w:numPr>
              <w:ind w:right="35"/>
              <w:rPr>
                <w:rFonts w:ascii="Lora" w:hAnsi="Lora" w:cs="Arial"/>
                <w:sz w:val="20"/>
              </w:rPr>
            </w:pPr>
            <w:r w:rsidRPr="00B74E77">
              <w:rPr>
                <w:rFonts w:ascii="Lora" w:hAnsi="Lora" w:cs="Arial"/>
                <w:sz w:val="20"/>
              </w:rPr>
              <w:t>Displays and other literature available in</w:t>
            </w:r>
            <w:r>
              <w:rPr>
                <w:rFonts w:ascii="Lora" w:hAnsi="Lora" w:cs="Arial"/>
                <w:sz w:val="20"/>
              </w:rPr>
              <w:t xml:space="preserve"> </w:t>
            </w:r>
            <w:r w:rsidRPr="00B74E77">
              <w:rPr>
                <w:rFonts w:ascii="Lora" w:hAnsi="Lora" w:cs="Arial"/>
                <w:sz w:val="20"/>
              </w:rPr>
              <w:t>school reflects and encourages diversity an</w:t>
            </w:r>
            <w:r>
              <w:rPr>
                <w:rFonts w:ascii="Lora" w:hAnsi="Lora" w:cs="Arial"/>
                <w:sz w:val="20"/>
              </w:rPr>
              <w:t xml:space="preserve">d </w:t>
            </w:r>
            <w:r w:rsidRPr="00B74E77">
              <w:rPr>
                <w:rFonts w:ascii="Lora" w:hAnsi="Lora" w:cs="Arial"/>
                <w:sz w:val="20"/>
              </w:rPr>
              <w:t>community cohesion.</w:t>
            </w:r>
          </w:p>
          <w:p w14:paraId="1DA2E45F" w14:textId="3E7AEAA2" w:rsidR="00B74E77" w:rsidRPr="00B74E77" w:rsidRDefault="00B74E77" w:rsidP="00B74E77">
            <w:pPr>
              <w:pStyle w:val="ListParagraph"/>
              <w:numPr>
                <w:ilvl w:val="0"/>
                <w:numId w:val="1"/>
              </w:numPr>
              <w:ind w:right="35"/>
              <w:rPr>
                <w:rFonts w:ascii="Lora" w:hAnsi="Lora" w:cs="Arial"/>
                <w:sz w:val="20"/>
              </w:rPr>
            </w:pPr>
            <w:r w:rsidRPr="00B74E77">
              <w:rPr>
                <w:rFonts w:ascii="Lora" w:hAnsi="Lora" w:cs="Arial"/>
                <w:sz w:val="20"/>
              </w:rPr>
              <w:t>Whole school Behaviour</w:t>
            </w:r>
            <w:r>
              <w:rPr>
                <w:rFonts w:ascii="Lora" w:hAnsi="Lora" w:cs="Arial"/>
                <w:sz w:val="20"/>
              </w:rPr>
              <w:t xml:space="preserve"> and Values</w:t>
            </w:r>
            <w:r w:rsidRPr="00B74E77">
              <w:rPr>
                <w:rFonts w:ascii="Lora" w:hAnsi="Lora" w:cs="Arial"/>
                <w:sz w:val="20"/>
              </w:rPr>
              <w:t xml:space="preserve"> Policy includes</w:t>
            </w:r>
            <w:r>
              <w:rPr>
                <w:rFonts w:ascii="Lora" w:hAnsi="Lora" w:cs="Arial"/>
                <w:sz w:val="20"/>
              </w:rPr>
              <w:t xml:space="preserve"> </w:t>
            </w:r>
            <w:r w:rsidRPr="00B74E77">
              <w:rPr>
                <w:rFonts w:ascii="Lora" w:hAnsi="Lora" w:cs="Arial"/>
                <w:sz w:val="20"/>
              </w:rPr>
              <w:t>information on anti-bullying strategies and</w:t>
            </w:r>
            <w:r>
              <w:rPr>
                <w:rFonts w:ascii="Lora" w:hAnsi="Lora" w:cs="Arial"/>
                <w:sz w:val="20"/>
              </w:rPr>
              <w:t xml:space="preserve"> </w:t>
            </w:r>
            <w:r w:rsidRPr="00B74E77">
              <w:rPr>
                <w:rFonts w:ascii="Lora" w:hAnsi="Lora" w:cs="Arial"/>
                <w:sz w:val="20"/>
              </w:rPr>
              <w:t>preventative measures for dealing with</w:t>
            </w:r>
            <w:r>
              <w:rPr>
                <w:rFonts w:ascii="Lora" w:hAnsi="Lora" w:cs="Arial"/>
                <w:sz w:val="20"/>
              </w:rPr>
              <w:t xml:space="preserve"> </w:t>
            </w:r>
            <w:r w:rsidRPr="00B74E77">
              <w:rPr>
                <w:rFonts w:ascii="Lora" w:hAnsi="Lora" w:cs="Arial"/>
                <w:sz w:val="20"/>
              </w:rPr>
              <w:t>bullying</w:t>
            </w:r>
          </w:p>
          <w:p w14:paraId="2E08103F" w14:textId="77777777" w:rsidR="00B74E77" w:rsidRDefault="00B74E77" w:rsidP="00B74E77">
            <w:pPr>
              <w:pStyle w:val="ListParagraph"/>
              <w:numPr>
                <w:ilvl w:val="0"/>
                <w:numId w:val="1"/>
              </w:numPr>
              <w:ind w:right="35"/>
              <w:rPr>
                <w:rFonts w:ascii="Lora" w:hAnsi="Lora" w:cs="Arial"/>
                <w:sz w:val="20"/>
              </w:rPr>
            </w:pPr>
            <w:r w:rsidRPr="00B74E77">
              <w:rPr>
                <w:rFonts w:ascii="Lora" w:hAnsi="Lora" w:cs="Arial"/>
                <w:sz w:val="20"/>
              </w:rPr>
              <w:t>Inappropriate behaviour, language</w:t>
            </w:r>
            <w:r>
              <w:rPr>
                <w:rFonts w:ascii="Lora" w:hAnsi="Lora" w:cs="Arial"/>
                <w:sz w:val="20"/>
              </w:rPr>
              <w:t xml:space="preserve"> </w:t>
            </w:r>
            <w:r w:rsidRPr="00B74E77">
              <w:rPr>
                <w:rFonts w:ascii="Lora" w:hAnsi="Lora" w:cs="Arial"/>
                <w:sz w:val="20"/>
              </w:rPr>
              <w:t>and attitudes are challenged by staff</w:t>
            </w:r>
            <w:r>
              <w:rPr>
                <w:rFonts w:ascii="Lora" w:hAnsi="Lora" w:cs="Arial"/>
                <w:sz w:val="20"/>
              </w:rPr>
              <w:t xml:space="preserve"> </w:t>
            </w:r>
            <w:r w:rsidRPr="00B74E77">
              <w:rPr>
                <w:rFonts w:ascii="Lora" w:hAnsi="Lora" w:cs="Arial"/>
                <w:sz w:val="20"/>
              </w:rPr>
              <w:t>and, where staff or other adults are</w:t>
            </w:r>
            <w:r>
              <w:rPr>
                <w:rFonts w:ascii="Lora" w:hAnsi="Lora" w:cs="Arial"/>
                <w:sz w:val="20"/>
              </w:rPr>
              <w:t xml:space="preserve"> </w:t>
            </w:r>
            <w:r w:rsidRPr="00B74E77">
              <w:rPr>
                <w:rFonts w:ascii="Lora" w:hAnsi="Lora" w:cs="Arial"/>
                <w:sz w:val="20"/>
              </w:rPr>
              <w:t>involved, by senior leaders</w:t>
            </w:r>
          </w:p>
          <w:p w14:paraId="62029322" w14:textId="77777777" w:rsidR="006E334A" w:rsidRDefault="006E334A" w:rsidP="006E334A">
            <w:pPr>
              <w:ind w:right="35"/>
              <w:rPr>
                <w:rFonts w:ascii="Lora" w:hAnsi="Lora" w:cs="Arial"/>
                <w:sz w:val="20"/>
              </w:rPr>
            </w:pPr>
          </w:p>
          <w:p w14:paraId="22A417E1" w14:textId="77777777" w:rsidR="006E334A" w:rsidRDefault="006E334A" w:rsidP="006E334A">
            <w:pPr>
              <w:ind w:right="35"/>
              <w:rPr>
                <w:rFonts w:ascii="Lora" w:hAnsi="Lora" w:cs="Arial"/>
                <w:sz w:val="20"/>
              </w:rPr>
            </w:pPr>
          </w:p>
          <w:p w14:paraId="3FBEFFF4" w14:textId="5C2FE084" w:rsidR="006E334A" w:rsidRDefault="006E334A" w:rsidP="006E334A">
            <w:pPr>
              <w:pStyle w:val="ListParagraph"/>
              <w:numPr>
                <w:ilvl w:val="0"/>
                <w:numId w:val="1"/>
              </w:numPr>
              <w:ind w:right="35"/>
              <w:rPr>
                <w:rFonts w:ascii="Lora" w:hAnsi="Lora" w:cs="Arial"/>
                <w:sz w:val="20"/>
              </w:rPr>
            </w:pPr>
            <w:r>
              <w:rPr>
                <w:rFonts w:ascii="Lora" w:hAnsi="Lora" w:cs="Arial"/>
                <w:sz w:val="20"/>
              </w:rPr>
              <w:t>All staff</w:t>
            </w:r>
            <w:r w:rsidRPr="006E334A">
              <w:rPr>
                <w:rFonts w:ascii="Lora" w:hAnsi="Lora" w:cs="Arial"/>
                <w:sz w:val="20"/>
              </w:rPr>
              <w:t xml:space="preserve"> are aware of the</w:t>
            </w:r>
            <w:r>
              <w:rPr>
                <w:rFonts w:ascii="Lora" w:hAnsi="Lora" w:cs="Arial"/>
                <w:sz w:val="20"/>
              </w:rPr>
              <w:t xml:space="preserve"> Prevent</w:t>
            </w:r>
            <w:r w:rsidRPr="006E334A">
              <w:rPr>
                <w:rFonts w:ascii="Lora" w:hAnsi="Lora" w:cs="Arial"/>
                <w:sz w:val="20"/>
              </w:rPr>
              <w:t xml:space="preserve"> Strategy and its objectives as it relates to both the national and local</w:t>
            </w:r>
            <w:r>
              <w:rPr>
                <w:rFonts w:ascii="Lora" w:hAnsi="Lora" w:cs="Arial"/>
                <w:sz w:val="20"/>
              </w:rPr>
              <w:t xml:space="preserve"> </w:t>
            </w:r>
            <w:r w:rsidRPr="006E334A">
              <w:rPr>
                <w:rFonts w:ascii="Lora" w:hAnsi="Lora" w:cs="Arial"/>
                <w:sz w:val="20"/>
              </w:rPr>
              <w:t>context and take steps to ensure that the</w:t>
            </w:r>
            <w:r>
              <w:rPr>
                <w:rFonts w:ascii="Lora" w:hAnsi="Lora" w:cs="Arial"/>
                <w:sz w:val="20"/>
              </w:rPr>
              <w:t xml:space="preserve"> </w:t>
            </w:r>
            <w:r w:rsidRPr="006E334A">
              <w:rPr>
                <w:rFonts w:ascii="Lora" w:hAnsi="Lora" w:cs="Arial"/>
                <w:sz w:val="20"/>
              </w:rPr>
              <w:t>overall values and ethos of the school reflect</w:t>
            </w:r>
            <w:r>
              <w:rPr>
                <w:rFonts w:ascii="Lora" w:hAnsi="Lora" w:cs="Arial"/>
                <w:sz w:val="20"/>
              </w:rPr>
              <w:t xml:space="preserve"> </w:t>
            </w:r>
            <w:r w:rsidRPr="006E334A">
              <w:rPr>
                <w:rFonts w:ascii="Lora" w:hAnsi="Lora" w:cs="Arial"/>
                <w:sz w:val="20"/>
              </w:rPr>
              <w:t xml:space="preserve">strategies to support the </w:t>
            </w:r>
            <w:r>
              <w:rPr>
                <w:rFonts w:ascii="Lora" w:hAnsi="Lora" w:cs="Arial"/>
                <w:sz w:val="20"/>
              </w:rPr>
              <w:t>Prevent</w:t>
            </w:r>
            <w:r w:rsidRPr="006E334A">
              <w:rPr>
                <w:rFonts w:ascii="Lora" w:hAnsi="Lora" w:cs="Arial"/>
                <w:sz w:val="20"/>
              </w:rPr>
              <w:t xml:space="preserve"> duty.</w:t>
            </w:r>
          </w:p>
          <w:p w14:paraId="0BD4CD65" w14:textId="77777777" w:rsidR="006E334A" w:rsidRDefault="006E334A" w:rsidP="006E334A">
            <w:pPr>
              <w:pStyle w:val="ListParagraph"/>
              <w:numPr>
                <w:ilvl w:val="0"/>
                <w:numId w:val="1"/>
              </w:numPr>
              <w:ind w:right="35"/>
              <w:rPr>
                <w:rFonts w:ascii="Lora" w:hAnsi="Lora" w:cs="Arial"/>
                <w:sz w:val="20"/>
              </w:rPr>
            </w:pPr>
            <w:r w:rsidRPr="006E334A">
              <w:rPr>
                <w:rFonts w:ascii="Lora" w:hAnsi="Lora" w:cs="Arial"/>
                <w:sz w:val="20"/>
              </w:rPr>
              <w:t>Clear awareness of roles and responsibilities</w:t>
            </w:r>
            <w:r>
              <w:rPr>
                <w:rFonts w:ascii="Lora" w:hAnsi="Lora" w:cs="Arial"/>
                <w:sz w:val="20"/>
              </w:rPr>
              <w:t xml:space="preserve"> </w:t>
            </w:r>
            <w:r w:rsidRPr="006E334A">
              <w:rPr>
                <w:rFonts w:ascii="Lora" w:hAnsi="Lora" w:cs="Arial"/>
                <w:sz w:val="20"/>
              </w:rPr>
              <w:t xml:space="preserve">regarding </w:t>
            </w:r>
            <w:r>
              <w:rPr>
                <w:rFonts w:ascii="Lora" w:hAnsi="Lora" w:cs="Arial"/>
                <w:sz w:val="20"/>
              </w:rPr>
              <w:t>Prevent</w:t>
            </w:r>
            <w:r w:rsidRPr="006E334A">
              <w:rPr>
                <w:rFonts w:ascii="Lora" w:hAnsi="Lora" w:cs="Arial"/>
                <w:sz w:val="20"/>
              </w:rPr>
              <w:t xml:space="preserve"> exist across the school.</w:t>
            </w:r>
          </w:p>
          <w:p w14:paraId="15FF2A78" w14:textId="77777777" w:rsidR="006E334A" w:rsidRDefault="006E334A" w:rsidP="006E334A">
            <w:pPr>
              <w:pStyle w:val="ListParagraph"/>
              <w:numPr>
                <w:ilvl w:val="0"/>
                <w:numId w:val="1"/>
              </w:numPr>
              <w:ind w:right="35"/>
              <w:rPr>
                <w:rFonts w:ascii="Lora" w:hAnsi="Lora" w:cs="Arial"/>
                <w:sz w:val="20"/>
              </w:rPr>
            </w:pPr>
            <w:r w:rsidRPr="006E334A">
              <w:rPr>
                <w:rFonts w:ascii="Lora" w:hAnsi="Lora" w:cs="Arial"/>
                <w:sz w:val="20"/>
              </w:rPr>
              <w:t>Recruitment, selection and induction</w:t>
            </w:r>
            <w:r>
              <w:rPr>
                <w:rFonts w:ascii="Lora" w:hAnsi="Lora" w:cs="Arial"/>
                <w:sz w:val="20"/>
              </w:rPr>
              <w:t xml:space="preserve"> </w:t>
            </w:r>
            <w:proofErr w:type="spellStart"/>
            <w:r w:rsidRPr="006E334A">
              <w:rPr>
                <w:rFonts w:ascii="Lora" w:hAnsi="Lora" w:cs="Arial"/>
                <w:sz w:val="20"/>
              </w:rPr>
              <w:t>programmes</w:t>
            </w:r>
            <w:proofErr w:type="spellEnd"/>
            <w:r w:rsidRPr="006E334A">
              <w:rPr>
                <w:rFonts w:ascii="Lora" w:hAnsi="Lora" w:cs="Arial"/>
                <w:sz w:val="20"/>
              </w:rPr>
              <w:t xml:space="preserve"> exist which include </w:t>
            </w:r>
            <w:proofErr w:type="gramStart"/>
            <w:r w:rsidRPr="006E334A">
              <w:rPr>
                <w:rFonts w:ascii="Lora" w:hAnsi="Lora" w:cs="Arial"/>
                <w:sz w:val="20"/>
              </w:rPr>
              <w:t xml:space="preserve">a </w:t>
            </w:r>
            <w:r>
              <w:rPr>
                <w:rFonts w:ascii="Lora" w:hAnsi="Lora" w:cs="Arial"/>
                <w:sz w:val="20"/>
              </w:rPr>
              <w:t xml:space="preserve"> </w:t>
            </w:r>
            <w:r w:rsidRPr="006E334A">
              <w:rPr>
                <w:rFonts w:ascii="Lora" w:hAnsi="Lora" w:cs="Arial"/>
                <w:sz w:val="20"/>
              </w:rPr>
              <w:t>commitment</w:t>
            </w:r>
            <w:proofErr w:type="gramEnd"/>
            <w:r w:rsidRPr="006E334A">
              <w:rPr>
                <w:rFonts w:ascii="Lora" w:hAnsi="Lora" w:cs="Arial"/>
                <w:sz w:val="20"/>
              </w:rPr>
              <w:t xml:space="preserve"> to the ethos and values of the</w:t>
            </w:r>
            <w:r>
              <w:rPr>
                <w:rFonts w:ascii="Lora" w:hAnsi="Lora" w:cs="Arial"/>
                <w:sz w:val="20"/>
              </w:rPr>
              <w:t xml:space="preserve"> </w:t>
            </w:r>
            <w:r w:rsidRPr="006E334A">
              <w:rPr>
                <w:rFonts w:ascii="Lora" w:hAnsi="Lora" w:cs="Arial"/>
                <w:sz w:val="20"/>
              </w:rPr>
              <w:t>school.</w:t>
            </w:r>
          </w:p>
          <w:p w14:paraId="761B20BE" w14:textId="77777777" w:rsidR="006E334A" w:rsidRDefault="006E334A" w:rsidP="006E334A">
            <w:pPr>
              <w:pStyle w:val="ListParagraph"/>
              <w:numPr>
                <w:ilvl w:val="0"/>
                <w:numId w:val="1"/>
              </w:numPr>
              <w:ind w:right="35"/>
              <w:rPr>
                <w:rFonts w:ascii="Lora" w:hAnsi="Lora" w:cs="Arial"/>
                <w:sz w:val="20"/>
              </w:rPr>
            </w:pPr>
            <w:r w:rsidRPr="006E334A">
              <w:rPr>
                <w:rFonts w:ascii="Lora" w:hAnsi="Lora" w:cs="Arial"/>
                <w:sz w:val="20"/>
              </w:rPr>
              <w:t>Further training is available for staff on</w:t>
            </w:r>
            <w:r>
              <w:rPr>
                <w:rFonts w:ascii="Lora" w:hAnsi="Lora" w:cs="Arial"/>
                <w:sz w:val="20"/>
              </w:rPr>
              <w:t xml:space="preserve"> Prevent</w:t>
            </w:r>
            <w:r w:rsidRPr="006E334A">
              <w:rPr>
                <w:rFonts w:ascii="Lora" w:hAnsi="Lora" w:cs="Arial"/>
                <w:sz w:val="20"/>
              </w:rPr>
              <w:t xml:space="preserve"> and local aspects of extremism </w:t>
            </w:r>
            <w:r>
              <w:rPr>
                <w:rFonts w:ascii="Lora" w:hAnsi="Lora" w:cs="Arial"/>
                <w:sz w:val="20"/>
              </w:rPr>
              <w:t xml:space="preserve">and </w:t>
            </w:r>
            <w:r w:rsidRPr="006E334A">
              <w:rPr>
                <w:rFonts w:ascii="Lora" w:hAnsi="Lora" w:cs="Arial"/>
                <w:sz w:val="20"/>
              </w:rPr>
              <w:t>radicalisation.</w:t>
            </w:r>
          </w:p>
          <w:p w14:paraId="64977E0F" w14:textId="22CBF10C" w:rsidR="006E334A" w:rsidRDefault="006E334A" w:rsidP="006E334A">
            <w:pPr>
              <w:ind w:right="35"/>
              <w:rPr>
                <w:rFonts w:ascii="Lora" w:hAnsi="Lora" w:cs="Arial"/>
                <w:sz w:val="20"/>
              </w:rPr>
            </w:pPr>
          </w:p>
          <w:p w14:paraId="4E9B930C" w14:textId="77777777" w:rsidR="006E334A" w:rsidRDefault="006E334A" w:rsidP="006E334A">
            <w:pPr>
              <w:pStyle w:val="ListParagraph"/>
              <w:numPr>
                <w:ilvl w:val="0"/>
                <w:numId w:val="1"/>
              </w:numPr>
              <w:ind w:right="35"/>
              <w:rPr>
                <w:rFonts w:ascii="Lora" w:hAnsi="Lora" w:cs="Arial"/>
                <w:sz w:val="20"/>
              </w:rPr>
            </w:pPr>
            <w:r w:rsidRPr="006E334A">
              <w:rPr>
                <w:rFonts w:ascii="Lora" w:hAnsi="Lora" w:cs="Arial"/>
                <w:sz w:val="20"/>
              </w:rPr>
              <w:t>Materials</w:t>
            </w:r>
            <w:r>
              <w:rPr>
                <w:rFonts w:ascii="Lora" w:hAnsi="Lora" w:cs="Arial"/>
                <w:sz w:val="20"/>
              </w:rPr>
              <w:t xml:space="preserve"> </w:t>
            </w:r>
            <w:r w:rsidRPr="006E334A">
              <w:rPr>
                <w:rFonts w:ascii="Lora" w:hAnsi="Lora" w:cs="Arial"/>
                <w:sz w:val="20"/>
              </w:rPr>
              <w:t>to be delivered by external</w:t>
            </w:r>
            <w:r>
              <w:rPr>
                <w:rFonts w:ascii="Lora" w:hAnsi="Lora" w:cs="Arial"/>
                <w:sz w:val="20"/>
              </w:rPr>
              <w:t xml:space="preserve"> </w:t>
            </w:r>
            <w:r w:rsidRPr="006E334A">
              <w:rPr>
                <w:rFonts w:ascii="Lora" w:hAnsi="Lora" w:cs="Arial"/>
                <w:sz w:val="20"/>
              </w:rPr>
              <w:t>speakers are discussed with the speaker</w:t>
            </w:r>
            <w:r>
              <w:rPr>
                <w:rFonts w:ascii="Lora" w:hAnsi="Lora" w:cs="Arial"/>
                <w:sz w:val="20"/>
              </w:rPr>
              <w:t xml:space="preserve"> </w:t>
            </w:r>
            <w:r w:rsidRPr="006E334A">
              <w:rPr>
                <w:rFonts w:ascii="Lora" w:hAnsi="Lora" w:cs="Arial"/>
                <w:sz w:val="20"/>
              </w:rPr>
              <w:t>prior to delivery.</w:t>
            </w:r>
          </w:p>
          <w:p w14:paraId="3415CD9F" w14:textId="54985665" w:rsidR="00A95234" w:rsidRDefault="006E334A" w:rsidP="00A95234">
            <w:pPr>
              <w:pStyle w:val="ListParagraph"/>
              <w:numPr>
                <w:ilvl w:val="0"/>
                <w:numId w:val="1"/>
              </w:numPr>
              <w:ind w:right="35"/>
              <w:rPr>
                <w:rFonts w:ascii="Lora" w:hAnsi="Lora" w:cs="Arial"/>
                <w:sz w:val="20"/>
              </w:rPr>
            </w:pPr>
            <w:r w:rsidRPr="006E334A">
              <w:rPr>
                <w:rFonts w:ascii="Lora" w:hAnsi="Lora" w:cs="Arial"/>
                <w:sz w:val="20"/>
              </w:rPr>
              <w:lastRenderedPageBreak/>
              <w:t>Visiting speakers are not left alone with pupils.</w:t>
            </w:r>
          </w:p>
          <w:p w14:paraId="733750B5" w14:textId="4FA04A5C" w:rsidR="00A95234" w:rsidRPr="00A95234" w:rsidRDefault="00A95234" w:rsidP="00A95234">
            <w:pPr>
              <w:pStyle w:val="ListParagraph"/>
              <w:numPr>
                <w:ilvl w:val="0"/>
                <w:numId w:val="1"/>
              </w:numPr>
              <w:ind w:right="35"/>
              <w:rPr>
                <w:rFonts w:ascii="Lora" w:hAnsi="Lora" w:cs="Arial"/>
                <w:sz w:val="20"/>
              </w:rPr>
            </w:pPr>
            <w:r>
              <w:rPr>
                <w:rFonts w:ascii="Lora" w:hAnsi="Lora" w:cs="Arial"/>
                <w:sz w:val="20"/>
              </w:rPr>
              <w:t>Visitors are carefully selected to ensure their content aligns with Trust ethos and values.</w:t>
            </w:r>
          </w:p>
          <w:p w14:paraId="6B734FE1" w14:textId="1F5DBECC" w:rsidR="006E334A" w:rsidRDefault="006E334A" w:rsidP="006E334A">
            <w:pPr>
              <w:ind w:right="35"/>
              <w:rPr>
                <w:rFonts w:ascii="Lora" w:hAnsi="Lora" w:cs="Arial"/>
                <w:sz w:val="20"/>
              </w:rPr>
            </w:pPr>
          </w:p>
          <w:p w14:paraId="6A6D55B3" w14:textId="7F7D99B4" w:rsidR="006E334A" w:rsidRDefault="006E334A" w:rsidP="006E334A">
            <w:pPr>
              <w:ind w:right="35"/>
              <w:rPr>
                <w:rFonts w:ascii="Lora" w:hAnsi="Lora" w:cs="Arial"/>
                <w:sz w:val="20"/>
              </w:rPr>
            </w:pPr>
          </w:p>
          <w:p w14:paraId="594DD92D" w14:textId="77777777" w:rsidR="006E334A" w:rsidRDefault="006E334A" w:rsidP="006E334A">
            <w:pPr>
              <w:pStyle w:val="ListParagraph"/>
              <w:numPr>
                <w:ilvl w:val="0"/>
                <w:numId w:val="1"/>
              </w:numPr>
              <w:ind w:right="35"/>
              <w:rPr>
                <w:rFonts w:ascii="Lora" w:hAnsi="Lora" w:cs="Arial"/>
                <w:sz w:val="20"/>
              </w:rPr>
            </w:pPr>
            <w:r w:rsidRPr="006E334A">
              <w:rPr>
                <w:rFonts w:ascii="Lora" w:hAnsi="Lora" w:cs="Arial"/>
                <w:sz w:val="20"/>
              </w:rPr>
              <w:t>The appropriateness and relevance of all</w:t>
            </w:r>
            <w:r>
              <w:rPr>
                <w:rFonts w:ascii="Lora" w:hAnsi="Lora" w:cs="Arial"/>
                <w:sz w:val="20"/>
              </w:rPr>
              <w:t xml:space="preserve"> </w:t>
            </w:r>
            <w:r w:rsidRPr="006E334A">
              <w:rPr>
                <w:rFonts w:ascii="Lora" w:hAnsi="Lora" w:cs="Arial"/>
                <w:sz w:val="20"/>
              </w:rPr>
              <w:t>materials or literature are considered prior to</w:t>
            </w:r>
            <w:r>
              <w:rPr>
                <w:rFonts w:ascii="Lora" w:hAnsi="Lora" w:cs="Arial"/>
                <w:sz w:val="20"/>
              </w:rPr>
              <w:t xml:space="preserve"> </w:t>
            </w:r>
            <w:r w:rsidRPr="006E334A">
              <w:rPr>
                <w:rFonts w:ascii="Lora" w:hAnsi="Lora" w:cs="Arial"/>
                <w:sz w:val="20"/>
              </w:rPr>
              <w:t>display.</w:t>
            </w:r>
          </w:p>
          <w:p w14:paraId="107E7AE4" w14:textId="70E88243" w:rsidR="006E334A" w:rsidRDefault="006E334A" w:rsidP="006E334A">
            <w:pPr>
              <w:pStyle w:val="ListParagraph"/>
              <w:numPr>
                <w:ilvl w:val="0"/>
                <w:numId w:val="1"/>
              </w:numPr>
              <w:ind w:right="35"/>
              <w:rPr>
                <w:rFonts w:ascii="Lora" w:hAnsi="Lora" w:cs="Arial"/>
                <w:sz w:val="20"/>
              </w:rPr>
            </w:pPr>
            <w:r w:rsidRPr="006E334A">
              <w:rPr>
                <w:rFonts w:ascii="Lora" w:hAnsi="Lora" w:cs="Arial"/>
                <w:sz w:val="20"/>
              </w:rPr>
              <w:t>Staff feel confident to raise concerns with the</w:t>
            </w:r>
            <w:r>
              <w:rPr>
                <w:rFonts w:ascii="Lora" w:hAnsi="Lora" w:cs="Arial"/>
                <w:sz w:val="20"/>
              </w:rPr>
              <w:t xml:space="preserve"> </w:t>
            </w:r>
            <w:r w:rsidR="00A95234">
              <w:rPr>
                <w:rFonts w:ascii="Lora" w:hAnsi="Lora" w:cs="Arial"/>
                <w:sz w:val="20"/>
              </w:rPr>
              <w:t>DSL</w:t>
            </w:r>
            <w:r w:rsidRPr="006E334A">
              <w:rPr>
                <w:rFonts w:ascii="Lora" w:hAnsi="Lora" w:cs="Arial"/>
                <w:sz w:val="20"/>
              </w:rPr>
              <w:t xml:space="preserve"> if they feel materials used or to be used are inappropriate</w:t>
            </w:r>
          </w:p>
          <w:p w14:paraId="144D84E1" w14:textId="7CEF72FE" w:rsidR="00A95234" w:rsidRDefault="00A95234" w:rsidP="00A95234">
            <w:pPr>
              <w:pStyle w:val="ListParagraph"/>
              <w:numPr>
                <w:ilvl w:val="0"/>
                <w:numId w:val="1"/>
              </w:numPr>
              <w:ind w:right="35"/>
              <w:rPr>
                <w:rFonts w:ascii="Lora" w:hAnsi="Lora" w:cs="Arial"/>
                <w:sz w:val="20"/>
              </w:rPr>
            </w:pPr>
            <w:r>
              <w:rPr>
                <w:rFonts w:ascii="Lora" w:hAnsi="Lora" w:cs="Arial"/>
                <w:sz w:val="20"/>
              </w:rPr>
              <w:t>R</w:t>
            </w:r>
            <w:r w:rsidRPr="00A95234">
              <w:rPr>
                <w:rFonts w:ascii="Lora" w:hAnsi="Lora" w:cs="Arial"/>
                <w:sz w:val="20"/>
              </w:rPr>
              <w:t>equests for externally provided materials to be</w:t>
            </w:r>
            <w:r>
              <w:rPr>
                <w:rFonts w:ascii="Lora" w:hAnsi="Lora" w:cs="Arial"/>
                <w:sz w:val="20"/>
              </w:rPr>
              <w:t xml:space="preserve"> </w:t>
            </w:r>
            <w:r w:rsidRPr="00A95234">
              <w:rPr>
                <w:rFonts w:ascii="Lora" w:hAnsi="Lora" w:cs="Arial"/>
                <w:sz w:val="20"/>
              </w:rPr>
              <w:t>displayed are considered and</w:t>
            </w:r>
            <w:r>
              <w:rPr>
                <w:rFonts w:ascii="Lora" w:hAnsi="Lora" w:cs="Arial"/>
                <w:sz w:val="20"/>
              </w:rPr>
              <w:t xml:space="preserve"> </w:t>
            </w:r>
            <w:r w:rsidRPr="00A95234">
              <w:rPr>
                <w:rFonts w:ascii="Lora" w:hAnsi="Lora" w:cs="Arial"/>
                <w:sz w:val="20"/>
              </w:rPr>
              <w:t xml:space="preserve">authorised by the </w:t>
            </w:r>
            <w:r>
              <w:rPr>
                <w:rFonts w:ascii="Lora" w:hAnsi="Lora" w:cs="Arial"/>
                <w:sz w:val="20"/>
              </w:rPr>
              <w:t>Principal</w:t>
            </w:r>
            <w:r w:rsidRPr="00A95234">
              <w:rPr>
                <w:rFonts w:ascii="Lora" w:hAnsi="Lora" w:cs="Arial"/>
                <w:sz w:val="20"/>
              </w:rPr>
              <w:t>.</w:t>
            </w:r>
          </w:p>
          <w:p w14:paraId="091B7084" w14:textId="77777777" w:rsidR="00A95234" w:rsidRDefault="00A95234" w:rsidP="00A95234">
            <w:pPr>
              <w:pStyle w:val="ListParagraph"/>
              <w:ind w:right="35"/>
              <w:rPr>
                <w:rFonts w:ascii="Lora" w:hAnsi="Lora" w:cs="Arial"/>
                <w:sz w:val="20"/>
              </w:rPr>
            </w:pPr>
          </w:p>
          <w:p w14:paraId="6E2AAC74" w14:textId="5865C14D" w:rsidR="00A95234" w:rsidRDefault="00A95234" w:rsidP="00A95234">
            <w:pPr>
              <w:pStyle w:val="ListParagraph"/>
              <w:numPr>
                <w:ilvl w:val="0"/>
                <w:numId w:val="1"/>
              </w:numPr>
              <w:ind w:right="35"/>
              <w:rPr>
                <w:rFonts w:ascii="Lora" w:hAnsi="Lora" w:cs="Arial"/>
                <w:sz w:val="20"/>
              </w:rPr>
            </w:pPr>
            <w:r>
              <w:rPr>
                <w:rFonts w:ascii="Lora" w:hAnsi="Lora" w:cs="Arial"/>
                <w:sz w:val="20"/>
              </w:rPr>
              <w:t>H</w:t>
            </w:r>
            <w:r w:rsidRPr="00A95234">
              <w:rPr>
                <w:rFonts w:ascii="Lora" w:hAnsi="Lora" w:cs="Arial"/>
                <w:sz w:val="20"/>
              </w:rPr>
              <w:t>ire and lettings agreements</w:t>
            </w:r>
            <w:r>
              <w:rPr>
                <w:rFonts w:ascii="Lora" w:hAnsi="Lora" w:cs="Arial"/>
                <w:sz w:val="20"/>
              </w:rPr>
              <w:t xml:space="preserve"> ensure that the premise is not being used for extremist groups or those who popularize hatred or intolerance of those with protected characteristics.</w:t>
            </w:r>
          </w:p>
          <w:p w14:paraId="171BA8BF" w14:textId="77777777" w:rsidR="00A95234" w:rsidRPr="00A95234" w:rsidRDefault="00A95234" w:rsidP="00A95234">
            <w:pPr>
              <w:pStyle w:val="ListParagraph"/>
              <w:rPr>
                <w:rFonts w:ascii="Lora" w:hAnsi="Lora" w:cs="Arial"/>
                <w:sz w:val="20"/>
              </w:rPr>
            </w:pPr>
          </w:p>
          <w:p w14:paraId="52B57A24" w14:textId="69CA0934" w:rsidR="00A95234" w:rsidRDefault="00A95234" w:rsidP="00A95234">
            <w:pPr>
              <w:ind w:right="35"/>
              <w:rPr>
                <w:rFonts w:ascii="Lora" w:hAnsi="Lora" w:cs="Arial"/>
                <w:sz w:val="20"/>
              </w:rPr>
            </w:pPr>
          </w:p>
          <w:p w14:paraId="4AEDCE1F" w14:textId="200967AF" w:rsidR="00A95234" w:rsidRDefault="00A95234" w:rsidP="00A95234">
            <w:pPr>
              <w:ind w:right="35"/>
              <w:rPr>
                <w:rFonts w:ascii="Lora" w:hAnsi="Lora" w:cs="Arial"/>
                <w:sz w:val="20"/>
              </w:rPr>
            </w:pPr>
          </w:p>
          <w:p w14:paraId="64909E66" w14:textId="5EDAEB82" w:rsidR="00A95234" w:rsidRPr="00A95234" w:rsidRDefault="00A95234" w:rsidP="00A95234">
            <w:pPr>
              <w:pStyle w:val="ListParagraph"/>
              <w:numPr>
                <w:ilvl w:val="0"/>
                <w:numId w:val="1"/>
              </w:numPr>
              <w:ind w:right="35"/>
              <w:rPr>
                <w:rFonts w:ascii="Lora" w:hAnsi="Lora" w:cs="Arial"/>
                <w:sz w:val="20"/>
              </w:rPr>
            </w:pPr>
            <w:r>
              <w:rPr>
                <w:rFonts w:ascii="Lora" w:hAnsi="Lora" w:cs="Arial"/>
                <w:sz w:val="20"/>
              </w:rPr>
              <w:t>T</w:t>
            </w:r>
            <w:r w:rsidRPr="00A95234">
              <w:rPr>
                <w:rFonts w:ascii="Lora" w:hAnsi="Lora" w:cs="Arial"/>
                <w:sz w:val="20"/>
              </w:rPr>
              <w:t>he ICT network has appropriate filters</w:t>
            </w:r>
            <w:r>
              <w:rPr>
                <w:rFonts w:ascii="Lora" w:hAnsi="Lora" w:cs="Arial"/>
                <w:sz w:val="20"/>
              </w:rPr>
              <w:t xml:space="preserve"> </w:t>
            </w:r>
            <w:r w:rsidRPr="00A95234">
              <w:rPr>
                <w:rFonts w:ascii="Lora" w:hAnsi="Lora" w:cs="Arial"/>
                <w:sz w:val="20"/>
              </w:rPr>
              <w:t>which block sites which are deemed to be</w:t>
            </w:r>
            <w:r>
              <w:rPr>
                <w:rFonts w:ascii="Lora" w:hAnsi="Lora" w:cs="Arial"/>
                <w:sz w:val="20"/>
              </w:rPr>
              <w:t xml:space="preserve"> </w:t>
            </w:r>
            <w:r w:rsidRPr="00A95234">
              <w:rPr>
                <w:rFonts w:ascii="Lora" w:hAnsi="Lora" w:cs="Arial"/>
                <w:sz w:val="20"/>
              </w:rPr>
              <w:t>inappropriate</w:t>
            </w:r>
          </w:p>
          <w:p w14:paraId="6454AEF2" w14:textId="2945F55A" w:rsidR="00A95234" w:rsidRPr="00A95234" w:rsidRDefault="00A95234" w:rsidP="00A95234">
            <w:pPr>
              <w:pStyle w:val="ListParagraph"/>
              <w:numPr>
                <w:ilvl w:val="0"/>
                <w:numId w:val="1"/>
              </w:numPr>
              <w:ind w:right="35"/>
              <w:rPr>
                <w:rFonts w:ascii="Lora" w:hAnsi="Lora" w:cs="Arial"/>
                <w:sz w:val="20"/>
              </w:rPr>
            </w:pPr>
            <w:r w:rsidRPr="00A95234">
              <w:rPr>
                <w:rFonts w:ascii="Lora" w:hAnsi="Lora" w:cs="Arial"/>
                <w:sz w:val="20"/>
              </w:rPr>
              <w:t>School has robust acceptable use procedures</w:t>
            </w:r>
            <w:r>
              <w:rPr>
                <w:rFonts w:ascii="Lora" w:hAnsi="Lora" w:cs="Arial"/>
                <w:sz w:val="20"/>
              </w:rPr>
              <w:t xml:space="preserve"> </w:t>
            </w:r>
            <w:r w:rsidRPr="00A95234">
              <w:rPr>
                <w:rFonts w:ascii="Lora" w:hAnsi="Lora" w:cs="Arial"/>
                <w:sz w:val="20"/>
              </w:rPr>
              <w:t>for both pupils and staff which include advice</w:t>
            </w:r>
            <w:r>
              <w:rPr>
                <w:rFonts w:ascii="Lora" w:hAnsi="Lora" w:cs="Arial"/>
                <w:sz w:val="20"/>
              </w:rPr>
              <w:t xml:space="preserve"> </w:t>
            </w:r>
            <w:r w:rsidRPr="00A95234">
              <w:rPr>
                <w:rFonts w:ascii="Lora" w:hAnsi="Lora" w:cs="Arial"/>
                <w:sz w:val="20"/>
              </w:rPr>
              <w:t>on inappropriate attempts to subvert the</w:t>
            </w:r>
            <w:r>
              <w:rPr>
                <w:rFonts w:ascii="Lora" w:hAnsi="Lora" w:cs="Arial"/>
                <w:sz w:val="20"/>
              </w:rPr>
              <w:t xml:space="preserve"> </w:t>
            </w:r>
            <w:r w:rsidRPr="00A95234">
              <w:rPr>
                <w:rFonts w:ascii="Lora" w:hAnsi="Lora" w:cs="Arial"/>
                <w:sz w:val="20"/>
              </w:rPr>
              <w:t>network.</w:t>
            </w:r>
          </w:p>
          <w:p w14:paraId="320C72B2" w14:textId="6675FB5B" w:rsidR="00A95234" w:rsidRPr="00A95234" w:rsidRDefault="00A95234" w:rsidP="00A95234">
            <w:pPr>
              <w:pStyle w:val="ListParagraph"/>
              <w:numPr>
                <w:ilvl w:val="0"/>
                <w:numId w:val="1"/>
              </w:numPr>
              <w:ind w:right="35"/>
              <w:rPr>
                <w:rFonts w:ascii="Lora" w:hAnsi="Lora" w:cs="Arial"/>
                <w:sz w:val="20"/>
              </w:rPr>
            </w:pPr>
            <w:r w:rsidRPr="00A95234">
              <w:rPr>
                <w:rFonts w:ascii="Lora" w:hAnsi="Lora" w:cs="Arial"/>
                <w:sz w:val="20"/>
              </w:rPr>
              <w:t>Pupils are encouraged to report to an adult any material which leaves them feeling</w:t>
            </w:r>
            <w:r>
              <w:rPr>
                <w:rFonts w:ascii="Lora" w:hAnsi="Lora" w:cs="Arial"/>
                <w:sz w:val="20"/>
              </w:rPr>
              <w:t xml:space="preserve"> </w:t>
            </w:r>
            <w:r w:rsidRPr="00A95234">
              <w:rPr>
                <w:rFonts w:ascii="Lora" w:hAnsi="Lora" w:cs="Arial"/>
                <w:sz w:val="20"/>
              </w:rPr>
              <w:t>worried or uncomfortable.</w:t>
            </w:r>
          </w:p>
          <w:p w14:paraId="5C6143CC" w14:textId="34559E9F" w:rsidR="00A95234" w:rsidRPr="00A95234" w:rsidRDefault="00A95234" w:rsidP="00A95234">
            <w:pPr>
              <w:pStyle w:val="ListParagraph"/>
              <w:numPr>
                <w:ilvl w:val="0"/>
                <w:numId w:val="1"/>
              </w:numPr>
              <w:ind w:right="35"/>
              <w:rPr>
                <w:rFonts w:ascii="Lora" w:hAnsi="Lora" w:cs="Arial"/>
                <w:sz w:val="20"/>
              </w:rPr>
            </w:pPr>
            <w:r w:rsidRPr="00A95234">
              <w:rPr>
                <w:rFonts w:ascii="Lora" w:hAnsi="Lora" w:cs="Arial"/>
                <w:sz w:val="20"/>
              </w:rPr>
              <w:t>Breaches in GDPR are referred to the data controller for review and recommendations.</w:t>
            </w:r>
          </w:p>
          <w:p w14:paraId="23DB780C" w14:textId="092A0388" w:rsidR="00A95234" w:rsidRDefault="00F54932" w:rsidP="00A95234">
            <w:pPr>
              <w:pStyle w:val="ListParagraph"/>
              <w:numPr>
                <w:ilvl w:val="0"/>
                <w:numId w:val="1"/>
              </w:numPr>
              <w:ind w:right="35"/>
              <w:rPr>
                <w:rFonts w:ascii="Lora" w:hAnsi="Lora" w:cs="Arial"/>
                <w:sz w:val="20"/>
              </w:rPr>
            </w:pPr>
            <w:r>
              <w:rPr>
                <w:rFonts w:ascii="Lora" w:hAnsi="Lora" w:cs="Arial"/>
                <w:sz w:val="20"/>
              </w:rPr>
              <w:t>R</w:t>
            </w:r>
            <w:r w:rsidR="00A95234" w:rsidRPr="00A95234">
              <w:rPr>
                <w:rFonts w:ascii="Lora" w:hAnsi="Lora" w:cs="Arial"/>
                <w:sz w:val="20"/>
              </w:rPr>
              <w:t>PSHE, computing curriculum and online safety curricula specifically teach students about online safety and how to report concerns.</w:t>
            </w:r>
          </w:p>
          <w:p w14:paraId="2BD62331" w14:textId="1667DF67" w:rsidR="00F54932" w:rsidRDefault="00F54932" w:rsidP="00F54932">
            <w:pPr>
              <w:ind w:right="35"/>
              <w:rPr>
                <w:rFonts w:ascii="Lora" w:hAnsi="Lora" w:cs="Arial"/>
                <w:sz w:val="20"/>
              </w:rPr>
            </w:pPr>
          </w:p>
          <w:p w14:paraId="29F229DE" w14:textId="5C6485C6" w:rsidR="00F54932" w:rsidRPr="00F54932" w:rsidRDefault="00F54932" w:rsidP="00F54932">
            <w:pPr>
              <w:pStyle w:val="ListParagraph"/>
              <w:numPr>
                <w:ilvl w:val="0"/>
                <w:numId w:val="1"/>
              </w:numPr>
              <w:ind w:right="35"/>
              <w:rPr>
                <w:rFonts w:ascii="Lora" w:hAnsi="Lora" w:cs="Arial"/>
                <w:sz w:val="20"/>
              </w:rPr>
            </w:pPr>
            <w:r>
              <w:rPr>
                <w:rFonts w:ascii="Lora" w:hAnsi="Lora" w:cs="Arial"/>
                <w:sz w:val="20"/>
              </w:rPr>
              <w:t xml:space="preserve">We have administration rights for all social media accounts set up by us. </w:t>
            </w:r>
          </w:p>
          <w:p w14:paraId="270EECF5" w14:textId="176CF3EB" w:rsidR="00A95234" w:rsidRDefault="00A95234" w:rsidP="00A95234">
            <w:pPr>
              <w:ind w:right="35"/>
              <w:rPr>
                <w:rFonts w:ascii="Lora" w:hAnsi="Lora" w:cs="Arial"/>
                <w:sz w:val="20"/>
              </w:rPr>
            </w:pPr>
          </w:p>
          <w:p w14:paraId="49D642EE" w14:textId="3BD28605" w:rsidR="00F54932" w:rsidRDefault="00F54932" w:rsidP="00A95234">
            <w:pPr>
              <w:ind w:right="35"/>
              <w:rPr>
                <w:rFonts w:ascii="Lora" w:hAnsi="Lora" w:cs="Arial"/>
                <w:sz w:val="20"/>
              </w:rPr>
            </w:pPr>
          </w:p>
          <w:p w14:paraId="16601897" w14:textId="77777777" w:rsidR="00F54932" w:rsidRDefault="00F54932" w:rsidP="00A95234">
            <w:pPr>
              <w:ind w:right="35"/>
              <w:rPr>
                <w:rFonts w:ascii="Lora" w:hAnsi="Lora" w:cs="Arial"/>
                <w:sz w:val="20"/>
              </w:rPr>
            </w:pPr>
          </w:p>
          <w:p w14:paraId="4EA95D56" w14:textId="509CB908" w:rsidR="00A95234" w:rsidRPr="00A95234" w:rsidRDefault="00A95234" w:rsidP="00A95234">
            <w:pPr>
              <w:pStyle w:val="ListParagraph"/>
              <w:numPr>
                <w:ilvl w:val="0"/>
                <w:numId w:val="1"/>
              </w:numPr>
              <w:ind w:right="35"/>
              <w:rPr>
                <w:rFonts w:ascii="Lora" w:hAnsi="Lora" w:cs="Arial"/>
                <w:sz w:val="20"/>
              </w:rPr>
            </w:pPr>
            <w:r w:rsidRPr="00A95234">
              <w:rPr>
                <w:rFonts w:ascii="Lora" w:hAnsi="Lora" w:cs="Arial"/>
                <w:sz w:val="20"/>
              </w:rPr>
              <w:t>Parents are regularly provided with advice on</w:t>
            </w:r>
            <w:r>
              <w:rPr>
                <w:rFonts w:ascii="Lora" w:hAnsi="Lora" w:cs="Arial"/>
                <w:sz w:val="20"/>
              </w:rPr>
              <w:t xml:space="preserve"> </w:t>
            </w:r>
            <w:r w:rsidRPr="00A95234">
              <w:rPr>
                <w:rFonts w:ascii="Lora" w:hAnsi="Lora" w:cs="Arial"/>
                <w:sz w:val="20"/>
              </w:rPr>
              <w:t>where they can access information and</w:t>
            </w:r>
            <w:r>
              <w:rPr>
                <w:rFonts w:ascii="Lora" w:hAnsi="Lora" w:cs="Arial"/>
                <w:sz w:val="20"/>
              </w:rPr>
              <w:t xml:space="preserve"> </w:t>
            </w:r>
            <w:r w:rsidRPr="00A95234">
              <w:rPr>
                <w:rFonts w:ascii="Lora" w:hAnsi="Lora" w:cs="Arial"/>
                <w:sz w:val="20"/>
              </w:rPr>
              <w:t>support in relation to on-line safety including extremism and radicalisation.</w:t>
            </w:r>
          </w:p>
          <w:p w14:paraId="607D0CEF" w14:textId="7E82B9C5" w:rsidR="00A95234" w:rsidRDefault="00A95234" w:rsidP="00A95234">
            <w:pPr>
              <w:pStyle w:val="ListParagraph"/>
              <w:numPr>
                <w:ilvl w:val="0"/>
                <w:numId w:val="1"/>
              </w:numPr>
              <w:ind w:right="35"/>
              <w:rPr>
                <w:rFonts w:ascii="Lora" w:hAnsi="Lora" w:cs="Arial"/>
                <w:sz w:val="20"/>
              </w:rPr>
            </w:pPr>
            <w:r w:rsidRPr="00A95234">
              <w:rPr>
                <w:rFonts w:ascii="Lora" w:hAnsi="Lora" w:cs="Arial"/>
                <w:sz w:val="20"/>
              </w:rPr>
              <w:t>Information sharing sessions are provided to</w:t>
            </w:r>
            <w:r>
              <w:rPr>
                <w:rFonts w:ascii="Lora" w:hAnsi="Lora" w:cs="Arial"/>
                <w:sz w:val="20"/>
              </w:rPr>
              <w:t xml:space="preserve"> </w:t>
            </w:r>
            <w:r w:rsidRPr="00A95234">
              <w:rPr>
                <w:rFonts w:ascii="Lora" w:hAnsi="Lora" w:cs="Arial"/>
                <w:sz w:val="20"/>
              </w:rPr>
              <w:t>pupils, staff and parents on staying safe online.</w:t>
            </w:r>
          </w:p>
          <w:p w14:paraId="4A855BBA" w14:textId="65AF573C" w:rsidR="006E334A" w:rsidRPr="006E334A" w:rsidRDefault="006E334A" w:rsidP="00AE2592">
            <w:pPr>
              <w:tabs>
                <w:tab w:val="left" w:pos="4946"/>
              </w:tabs>
              <w:ind w:right="35"/>
              <w:rPr>
                <w:rFonts w:ascii="Lora" w:hAnsi="Lora" w:cs="Arial"/>
                <w:sz w:val="20"/>
              </w:rPr>
            </w:pPr>
          </w:p>
        </w:tc>
        <w:tc>
          <w:tcPr>
            <w:tcW w:w="1701" w:type="dxa"/>
          </w:tcPr>
          <w:p w14:paraId="5E8C8D68" w14:textId="77777777" w:rsidR="00C7218B" w:rsidRPr="00DB7279" w:rsidRDefault="00C7218B" w:rsidP="00C7218B">
            <w:pPr>
              <w:ind w:right="-1080"/>
              <w:jc w:val="both"/>
              <w:rPr>
                <w:rFonts w:ascii="Arial" w:hAnsi="Arial" w:cs="Arial"/>
              </w:rPr>
            </w:pPr>
          </w:p>
          <w:p w14:paraId="5119C6BE" w14:textId="23256359" w:rsidR="00C7218B" w:rsidRDefault="00C171E6" w:rsidP="00C7218B">
            <w:pPr>
              <w:ind w:right="-1080"/>
              <w:jc w:val="both"/>
              <w:rPr>
                <w:rFonts w:ascii="Lora" w:hAnsi="Lora" w:cs="Arial"/>
              </w:rPr>
            </w:pPr>
            <w:r>
              <w:rPr>
                <w:rFonts w:ascii="Lora" w:hAnsi="Lora" w:cs="Arial"/>
              </w:rPr>
              <w:t>LOW</w:t>
            </w:r>
          </w:p>
          <w:p w14:paraId="6C610DEB" w14:textId="625FE03D" w:rsidR="00C92932" w:rsidRDefault="00C92932" w:rsidP="00C7218B">
            <w:pPr>
              <w:ind w:right="-1080"/>
              <w:jc w:val="both"/>
              <w:rPr>
                <w:rFonts w:ascii="Lora" w:hAnsi="Lora" w:cs="Arial"/>
              </w:rPr>
            </w:pPr>
          </w:p>
          <w:p w14:paraId="132A6558" w14:textId="5C7EAAFF" w:rsidR="00C92932" w:rsidRDefault="00C92932" w:rsidP="00C7218B">
            <w:pPr>
              <w:ind w:right="-1080"/>
              <w:jc w:val="both"/>
              <w:rPr>
                <w:rFonts w:ascii="Lora" w:hAnsi="Lora" w:cs="Arial"/>
              </w:rPr>
            </w:pPr>
          </w:p>
          <w:p w14:paraId="0272E42A" w14:textId="0CA7C57A" w:rsidR="00C92932" w:rsidRDefault="00C92932" w:rsidP="00C7218B">
            <w:pPr>
              <w:ind w:right="-1080"/>
              <w:jc w:val="both"/>
              <w:rPr>
                <w:rFonts w:ascii="Lora" w:hAnsi="Lora" w:cs="Arial"/>
              </w:rPr>
            </w:pPr>
          </w:p>
          <w:p w14:paraId="1B4F7EDD" w14:textId="53C2AED4" w:rsidR="00C92932" w:rsidRDefault="00C92932" w:rsidP="00C7218B">
            <w:pPr>
              <w:ind w:right="-1080"/>
              <w:jc w:val="both"/>
              <w:rPr>
                <w:rFonts w:ascii="Lora" w:hAnsi="Lora" w:cs="Arial"/>
              </w:rPr>
            </w:pPr>
          </w:p>
          <w:p w14:paraId="6EB9E1B4" w14:textId="6C14A116" w:rsidR="00C92932" w:rsidRDefault="00C92932" w:rsidP="00C7218B">
            <w:pPr>
              <w:ind w:right="-1080"/>
              <w:jc w:val="both"/>
              <w:rPr>
                <w:rFonts w:ascii="Lora" w:hAnsi="Lora" w:cs="Arial"/>
              </w:rPr>
            </w:pPr>
          </w:p>
          <w:p w14:paraId="6E74BC01" w14:textId="0F5D6BAD" w:rsidR="00C92932" w:rsidRDefault="00C92932" w:rsidP="00C7218B">
            <w:pPr>
              <w:ind w:right="-1080"/>
              <w:jc w:val="both"/>
              <w:rPr>
                <w:rFonts w:ascii="Lora" w:hAnsi="Lora" w:cs="Arial"/>
              </w:rPr>
            </w:pPr>
          </w:p>
          <w:p w14:paraId="0DF88253" w14:textId="11AC5FA8" w:rsidR="00C92932" w:rsidRDefault="00C92932" w:rsidP="00C7218B">
            <w:pPr>
              <w:ind w:right="-1080"/>
              <w:jc w:val="both"/>
              <w:rPr>
                <w:rFonts w:ascii="Lora" w:hAnsi="Lora" w:cs="Arial"/>
              </w:rPr>
            </w:pPr>
          </w:p>
          <w:p w14:paraId="1CDE57AC" w14:textId="18D61856" w:rsidR="00C92932" w:rsidRDefault="00C92932" w:rsidP="00C7218B">
            <w:pPr>
              <w:ind w:right="-1080"/>
              <w:jc w:val="both"/>
              <w:rPr>
                <w:rFonts w:ascii="Lora" w:hAnsi="Lora" w:cs="Arial"/>
              </w:rPr>
            </w:pPr>
          </w:p>
          <w:p w14:paraId="68704D38" w14:textId="374F3D1A" w:rsidR="00C92932" w:rsidRDefault="00C92932" w:rsidP="00C7218B">
            <w:pPr>
              <w:ind w:right="-1080"/>
              <w:jc w:val="both"/>
              <w:rPr>
                <w:rFonts w:ascii="Lora" w:hAnsi="Lora" w:cs="Arial"/>
              </w:rPr>
            </w:pPr>
          </w:p>
          <w:p w14:paraId="75E7ED87" w14:textId="5D904123" w:rsidR="00C92932" w:rsidRDefault="00C92932" w:rsidP="00C7218B">
            <w:pPr>
              <w:ind w:right="-1080"/>
              <w:jc w:val="both"/>
              <w:rPr>
                <w:rFonts w:ascii="Lora" w:hAnsi="Lora" w:cs="Arial"/>
              </w:rPr>
            </w:pPr>
          </w:p>
          <w:p w14:paraId="021FC78A" w14:textId="1836BB39" w:rsidR="00C92932" w:rsidRDefault="00C92932" w:rsidP="00C7218B">
            <w:pPr>
              <w:ind w:right="-1080"/>
              <w:jc w:val="both"/>
              <w:rPr>
                <w:rFonts w:ascii="Lora" w:hAnsi="Lora" w:cs="Arial"/>
              </w:rPr>
            </w:pPr>
          </w:p>
          <w:p w14:paraId="06B93522" w14:textId="485E9AE5" w:rsidR="00C92932" w:rsidRDefault="00C92932" w:rsidP="00C7218B">
            <w:pPr>
              <w:ind w:right="-1080"/>
              <w:jc w:val="both"/>
              <w:rPr>
                <w:rFonts w:ascii="Lora" w:hAnsi="Lora" w:cs="Arial"/>
              </w:rPr>
            </w:pPr>
            <w:r w:rsidRPr="00C92932">
              <w:rPr>
                <w:rFonts w:ascii="Lora" w:hAnsi="Lora" w:cs="Arial"/>
              </w:rPr>
              <w:t>LOW</w:t>
            </w:r>
          </w:p>
          <w:p w14:paraId="70692BDD" w14:textId="0DC4B3FA" w:rsidR="00C92932" w:rsidRDefault="00C92932" w:rsidP="00C7218B">
            <w:pPr>
              <w:ind w:right="-1080"/>
              <w:jc w:val="both"/>
              <w:rPr>
                <w:rFonts w:ascii="Lora" w:hAnsi="Lora" w:cs="Arial"/>
              </w:rPr>
            </w:pPr>
          </w:p>
          <w:p w14:paraId="4E392681" w14:textId="018714E9" w:rsidR="00C92932" w:rsidRDefault="00C92932" w:rsidP="00C7218B">
            <w:pPr>
              <w:ind w:right="-1080"/>
              <w:jc w:val="both"/>
              <w:rPr>
                <w:rFonts w:ascii="Lora" w:hAnsi="Lora" w:cs="Arial"/>
              </w:rPr>
            </w:pPr>
          </w:p>
          <w:p w14:paraId="3639CD4B" w14:textId="628574E3" w:rsidR="00C92932" w:rsidRDefault="00C92932" w:rsidP="00C7218B">
            <w:pPr>
              <w:ind w:right="-1080"/>
              <w:jc w:val="both"/>
              <w:rPr>
                <w:rFonts w:ascii="Lora" w:hAnsi="Lora" w:cs="Arial"/>
              </w:rPr>
            </w:pPr>
          </w:p>
          <w:p w14:paraId="34E20813" w14:textId="5E5C920C" w:rsidR="00C92932" w:rsidRDefault="00C92932" w:rsidP="00C7218B">
            <w:pPr>
              <w:ind w:right="-1080"/>
              <w:jc w:val="both"/>
              <w:rPr>
                <w:rFonts w:ascii="Lora" w:hAnsi="Lora" w:cs="Arial"/>
              </w:rPr>
            </w:pPr>
          </w:p>
          <w:p w14:paraId="205BCBB3" w14:textId="7CA256BC" w:rsidR="00C92932" w:rsidRDefault="00C92932" w:rsidP="00C7218B">
            <w:pPr>
              <w:ind w:right="-1080"/>
              <w:jc w:val="both"/>
              <w:rPr>
                <w:rFonts w:ascii="Lora" w:hAnsi="Lora" w:cs="Arial"/>
              </w:rPr>
            </w:pPr>
          </w:p>
          <w:p w14:paraId="7AE659C9" w14:textId="720F7F02" w:rsidR="00C92932" w:rsidRDefault="00C92932" w:rsidP="00C7218B">
            <w:pPr>
              <w:ind w:right="-1080"/>
              <w:jc w:val="both"/>
              <w:rPr>
                <w:rFonts w:ascii="Lora" w:hAnsi="Lora" w:cs="Arial"/>
              </w:rPr>
            </w:pPr>
          </w:p>
          <w:p w14:paraId="57886DD4" w14:textId="27EA52D5" w:rsidR="00C92932" w:rsidRDefault="00C92932" w:rsidP="00C7218B">
            <w:pPr>
              <w:ind w:right="-1080"/>
              <w:jc w:val="both"/>
              <w:rPr>
                <w:rFonts w:ascii="Lora" w:hAnsi="Lora" w:cs="Arial"/>
              </w:rPr>
            </w:pPr>
          </w:p>
          <w:p w14:paraId="63786FAC" w14:textId="37662DD5" w:rsidR="00C92932" w:rsidRPr="00C171E6" w:rsidRDefault="00C92932" w:rsidP="00C7218B">
            <w:pPr>
              <w:ind w:right="-1080"/>
              <w:jc w:val="both"/>
              <w:rPr>
                <w:rFonts w:ascii="Lora" w:hAnsi="Lora" w:cs="Arial"/>
              </w:rPr>
            </w:pPr>
            <w:r w:rsidRPr="00C92932">
              <w:rPr>
                <w:rFonts w:ascii="Lora" w:hAnsi="Lora" w:cs="Arial"/>
              </w:rPr>
              <w:t>LOW</w:t>
            </w:r>
          </w:p>
          <w:p w14:paraId="64EA3971" w14:textId="77777777" w:rsidR="00C7218B" w:rsidRPr="00DB7279" w:rsidRDefault="00C7218B" w:rsidP="00C7218B">
            <w:pPr>
              <w:ind w:right="-1080"/>
              <w:jc w:val="both"/>
              <w:rPr>
                <w:rFonts w:ascii="Arial" w:hAnsi="Arial" w:cs="Arial"/>
              </w:rPr>
            </w:pPr>
          </w:p>
          <w:p w14:paraId="08AA9CC4" w14:textId="77777777" w:rsidR="00C7218B" w:rsidRPr="00DB7279" w:rsidRDefault="00C7218B" w:rsidP="00C7218B">
            <w:pPr>
              <w:ind w:right="-1080"/>
              <w:jc w:val="both"/>
              <w:rPr>
                <w:rFonts w:ascii="Arial" w:hAnsi="Arial" w:cs="Arial"/>
              </w:rPr>
            </w:pPr>
          </w:p>
          <w:p w14:paraId="144CB038" w14:textId="77777777" w:rsidR="00C7218B" w:rsidRPr="00DB7279" w:rsidRDefault="00C7218B" w:rsidP="00C7218B">
            <w:pPr>
              <w:ind w:right="-1080"/>
              <w:jc w:val="both"/>
              <w:rPr>
                <w:rFonts w:ascii="Arial" w:hAnsi="Arial" w:cs="Arial"/>
              </w:rPr>
            </w:pPr>
          </w:p>
          <w:p w14:paraId="430E6A07" w14:textId="77777777" w:rsidR="00C7218B" w:rsidRDefault="00C7218B" w:rsidP="00C7218B">
            <w:pPr>
              <w:ind w:right="-1080"/>
              <w:jc w:val="both"/>
              <w:rPr>
                <w:rFonts w:ascii="Lora" w:hAnsi="Lora" w:cs="Arial"/>
                <w:sz w:val="22"/>
                <w:szCs w:val="22"/>
              </w:rPr>
            </w:pPr>
          </w:p>
          <w:p w14:paraId="5CDCEBEE" w14:textId="77777777" w:rsidR="00C92932" w:rsidRDefault="00C92932" w:rsidP="00C7218B">
            <w:pPr>
              <w:ind w:right="-1080"/>
              <w:jc w:val="both"/>
              <w:rPr>
                <w:rFonts w:ascii="Lora" w:hAnsi="Lora" w:cs="Arial"/>
                <w:sz w:val="22"/>
                <w:szCs w:val="22"/>
              </w:rPr>
            </w:pPr>
          </w:p>
          <w:p w14:paraId="0BBBDF2D" w14:textId="77777777" w:rsidR="00C92932" w:rsidRDefault="00C92932" w:rsidP="00C7218B">
            <w:pPr>
              <w:ind w:right="-1080"/>
              <w:jc w:val="both"/>
              <w:rPr>
                <w:rFonts w:ascii="Lora" w:hAnsi="Lora" w:cs="Arial"/>
                <w:sz w:val="22"/>
                <w:szCs w:val="22"/>
              </w:rPr>
            </w:pPr>
          </w:p>
          <w:p w14:paraId="208084CF" w14:textId="77777777" w:rsidR="00C92932" w:rsidRDefault="00C92932" w:rsidP="00C7218B">
            <w:pPr>
              <w:ind w:right="-1080"/>
              <w:jc w:val="both"/>
              <w:rPr>
                <w:rFonts w:ascii="Lora" w:hAnsi="Lora" w:cs="Arial"/>
                <w:sz w:val="22"/>
                <w:szCs w:val="22"/>
              </w:rPr>
            </w:pPr>
          </w:p>
          <w:p w14:paraId="5A43F40D" w14:textId="77777777" w:rsidR="00C92932" w:rsidRDefault="00C92932" w:rsidP="00C7218B">
            <w:pPr>
              <w:ind w:right="-1080"/>
              <w:jc w:val="both"/>
              <w:rPr>
                <w:rFonts w:ascii="Lora" w:hAnsi="Lora" w:cs="Arial"/>
                <w:sz w:val="22"/>
                <w:szCs w:val="22"/>
              </w:rPr>
            </w:pPr>
          </w:p>
          <w:p w14:paraId="42B2E0F2" w14:textId="77777777" w:rsidR="00C92932" w:rsidRDefault="00C92932" w:rsidP="00C7218B">
            <w:pPr>
              <w:ind w:right="-1080"/>
              <w:jc w:val="both"/>
              <w:rPr>
                <w:rFonts w:ascii="Lora" w:hAnsi="Lora" w:cs="Arial"/>
                <w:sz w:val="22"/>
                <w:szCs w:val="22"/>
              </w:rPr>
            </w:pPr>
            <w:r w:rsidRPr="00C92932">
              <w:rPr>
                <w:rFonts w:ascii="Lora" w:hAnsi="Lora" w:cs="Arial"/>
                <w:sz w:val="22"/>
                <w:szCs w:val="22"/>
              </w:rPr>
              <w:lastRenderedPageBreak/>
              <w:t>LOW</w:t>
            </w:r>
          </w:p>
          <w:p w14:paraId="55129BEC" w14:textId="77777777" w:rsidR="00CC375A" w:rsidRDefault="00CC375A" w:rsidP="00C7218B">
            <w:pPr>
              <w:ind w:right="-1080"/>
              <w:jc w:val="both"/>
              <w:rPr>
                <w:rFonts w:ascii="Lora" w:hAnsi="Lora" w:cs="Arial"/>
                <w:sz w:val="22"/>
                <w:szCs w:val="22"/>
              </w:rPr>
            </w:pPr>
          </w:p>
          <w:p w14:paraId="50A7C967" w14:textId="77777777" w:rsidR="00CC375A" w:rsidRDefault="00CC375A" w:rsidP="00C7218B">
            <w:pPr>
              <w:ind w:right="-1080"/>
              <w:jc w:val="both"/>
              <w:rPr>
                <w:rFonts w:ascii="Lora" w:hAnsi="Lora" w:cs="Arial"/>
                <w:sz w:val="22"/>
                <w:szCs w:val="22"/>
              </w:rPr>
            </w:pPr>
          </w:p>
          <w:p w14:paraId="50E210D2" w14:textId="77777777" w:rsidR="00CC375A" w:rsidRDefault="00CC375A" w:rsidP="00C7218B">
            <w:pPr>
              <w:ind w:right="-1080"/>
              <w:jc w:val="both"/>
              <w:rPr>
                <w:rFonts w:ascii="Lora" w:hAnsi="Lora" w:cs="Arial"/>
                <w:sz w:val="22"/>
                <w:szCs w:val="22"/>
              </w:rPr>
            </w:pPr>
          </w:p>
          <w:p w14:paraId="6749CAC7" w14:textId="77777777" w:rsidR="00CC375A" w:rsidRDefault="00CC375A" w:rsidP="00C7218B">
            <w:pPr>
              <w:ind w:right="-1080"/>
              <w:jc w:val="both"/>
              <w:rPr>
                <w:rFonts w:ascii="Lora" w:hAnsi="Lora" w:cs="Arial"/>
                <w:sz w:val="22"/>
                <w:szCs w:val="22"/>
              </w:rPr>
            </w:pPr>
          </w:p>
          <w:p w14:paraId="19EC6BDA" w14:textId="77777777" w:rsidR="00CC375A" w:rsidRDefault="00CC375A" w:rsidP="00C7218B">
            <w:pPr>
              <w:ind w:right="-1080"/>
              <w:jc w:val="both"/>
              <w:rPr>
                <w:rFonts w:ascii="Lora" w:hAnsi="Lora" w:cs="Arial"/>
                <w:sz w:val="22"/>
                <w:szCs w:val="22"/>
              </w:rPr>
            </w:pPr>
          </w:p>
          <w:p w14:paraId="7287F1E5" w14:textId="77777777" w:rsidR="00CC375A" w:rsidRDefault="00CC375A" w:rsidP="00C7218B">
            <w:pPr>
              <w:ind w:right="-1080"/>
              <w:jc w:val="both"/>
              <w:rPr>
                <w:rFonts w:ascii="Lora" w:hAnsi="Lora" w:cs="Arial"/>
                <w:sz w:val="22"/>
                <w:szCs w:val="22"/>
              </w:rPr>
            </w:pPr>
          </w:p>
          <w:p w14:paraId="1607C7F7" w14:textId="77777777" w:rsidR="00CC375A" w:rsidRDefault="00CC375A" w:rsidP="00C7218B">
            <w:pPr>
              <w:ind w:right="-1080"/>
              <w:jc w:val="both"/>
              <w:rPr>
                <w:rFonts w:ascii="Lora" w:hAnsi="Lora" w:cs="Arial"/>
                <w:sz w:val="22"/>
                <w:szCs w:val="22"/>
              </w:rPr>
            </w:pPr>
          </w:p>
          <w:p w14:paraId="603A9E17" w14:textId="77777777" w:rsidR="00CC375A" w:rsidRDefault="00CC375A" w:rsidP="00C7218B">
            <w:pPr>
              <w:ind w:right="-1080"/>
              <w:jc w:val="both"/>
              <w:rPr>
                <w:rFonts w:ascii="Lora" w:hAnsi="Lora" w:cs="Arial"/>
                <w:sz w:val="22"/>
                <w:szCs w:val="22"/>
              </w:rPr>
            </w:pPr>
          </w:p>
          <w:p w14:paraId="11B1DCD0" w14:textId="77777777" w:rsidR="00CC375A" w:rsidRDefault="00CC375A" w:rsidP="00C7218B">
            <w:pPr>
              <w:ind w:right="-1080"/>
              <w:jc w:val="both"/>
              <w:rPr>
                <w:rFonts w:ascii="Lora" w:hAnsi="Lora" w:cs="Arial"/>
                <w:sz w:val="22"/>
                <w:szCs w:val="22"/>
              </w:rPr>
            </w:pPr>
          </w:p>
          <w:p w14:paraId="57CD91E9" w14:textId="77777777" w:rsidR="00CC375A" w:rsidRDefault="00CC375A" w:rsidP="00C7218B">
            <w:pPr>
              <w:ind w:right="-1080"/>
              <w:jc w:val="both"/>
              <w:rPr>
                <w:rFonts w:ascii="Lora" w:hAnsi="Lora" w:cs="Arial"/>
                <w:sz w:val="22"/>
                <w:szCs w:val="22"/>
              </w:rPr>
            </w:pPr>
          </w:p>
          <w:p w14:paraId="7A4F8250" w14:textId="77777777" w:rsidR="00CC375A" w:rsidRDefault="00CC375A" w:rsidP="00C7218B">
            <w:pPr>
              <w:ind w:right="-1080"/>
              <w:jc w:val="both"/>
              <w:rPr>
                <w:rFonts w:ascii="Lora" w:hAnsi="Lora" w:cs="Arial"/>
                <w:sz w:val="22"/>
                <w:szCs w:val="22"/>
              </w:rPr>
            </w:pPr>
          </w:p>
          <w:p w14:paraId="61DB008D" w14:textId="77777777" w:rsidR="00CC375A" w:rsidRDefault="00CC375A" w:rsidP="00C7218B">
            <w:pPr>
              <w:ind w:right="-1080"/>
              <w:jc w:val="both"/>
              <w:rPr>
                <w:rFonts w:ascii="Lora" w:hAnsi="Lora" w:cs="Arial"/>
                <w:sz w:val="22"/>
                <w:szCs w:val="22"/>
              </w:rPr>
            </w:pPr>
          </w:p>
          <w:p w14:paraId="6A215591" w14:textId="77777777" w:rsidR="00CC375A" w:rsidRDefault="00CC375A" w:rsidP="00C7218B">
            <w:pPr>
              <w:ind w:right="-1080"/>
              <w:jc w:val="both"/>
              <w:rPr>
                <w:rFonts w:ascii="Lora" w:hAnsi="Lora" w:cs="Arial"/>
                <w:sz w:val="22"/>
                <w:szCs w:val="22"/>
              </w:rPr>
            </w:pPr>
            <w:r w:rsidRPr="00CC375A">
              <w:rPr>
                <w:rFonts w:ascii="Lora" w:hAnsi="Lora" w:cs="Arial"/>
                <w:sz w:val="22"/>
                <w:szCs w:val="22"/>
              </w:rPr>
              <w:t>LOW</w:t>
            </w:r>
          </w:p>
          <w:p w14:paraId="799CB52C" w14:textId="77777777" w:rsidR="00CC375A" w:rsidRDefault="00CC375A" w:rsidP="00C7218B">
            <w:pPr>
              <w:ind w:right="-1080"/>
              <w:jc w:val="both"/>
              <w:rPr>
                <w:rFonts w:ascii="Lora" w:hAnsi="Lora" w:cs="Arial"/>
                <w:sz w:val="22"/>
                <w:szCs w:val="22"/>
              </w:rPr>
            </w:pPr>
          </w:p>
          <w:p w14:paraId="142AE437" w14:textId="77777777" w:rsidR="00CC375A" w:rsidRDefault="00CC375A" w:rsidP="00C7218B">
            <w:pPr>
              <w:ind w:right="-1080"/>
              <w:jc w:val="both"/>
              <w:rPr>
                <w:rFonts w:ascii="Lora" w:hAnsi="Lora" w:cs="Arial"/>
                <w:sz w:val="22"/>
                <w:szCs w:val="22"/>
              </w:rPr>
            </w:pPr>
          </w:p>
          <w:p w14:paraId="2D88DCC0" w14:textId="77777777" w:rsidR="00CC375A" w:rsidRDefault="00CC375A" w:rsidP="00C7218B">
            <w:pPr>
              <w:ind w:right="-1080"/>
              <w:jc w:val="both"/>
              <w:rPr>
                <w:rFonts w:ascii="Lora" w:hAnsi="Lora" w:cs="Arial"/>
                <w:sz w:val="22"/>
                <w:szCs w:val="22"/>
              </w:rPr>
            </w:pPr>
          </w:p>
          <w:p w14:paraId="126CF7AE" w14:textId="77777777" w:rsidR="00CC375A" w:rsidRDefault="00CC375A" w:rsidP="00C7218B">
            <w:pPr>
              <w:ind w:right="-1080"/>
              <w:jc w:val="both"/>
              <w:rPr>
                <w:rFonts w:ascii="Lora" w:hAnsi="Lora" w:cs="Arial"/>
                <w:sz w:val="22"/>
                <w:szCs w:val="22"/>
              </w:rPr>
            </w:pPr>
          </w:p>
          <w:p w14:paraId="7072619A" w14:textId="77777777" w:rsidR="00CC375A" w:rsidRDefault="00CC375A" w:rsidP="00C7218B">
            <w:pPr>
              <w:ind w:right="-1080"/>
              <w:jc w:val="both"/>
              <w:rPr>
                <w:rFonts w:ascii="Lora" w:hAnsi="Lora" w:cs="Arial"/>
                <w:sz w:val="22"/>
                <w:szCs w:val="22"/>
              </w:rPr>
            </w:pPr>
          </w:p>
          <w:p w14:paraId="6A520A6A" w14:textId="77777777" w:rsidR="00CC375A" w:rsidRDefault="00CC375A" w:rsidP="00C7218B">
            <w:pPr>
              <w:ind w:right="-1080"/>
              <w:jc w:val="both"/>
              <w:rPr>
                <w:rFonts w:ascii="Lora" w:hAnsi="Lora" w:cs="Arial"/>
                <w:sz w:val="22"/>
                <w:szCs w:val="22"/>
              </w:rPr>
            </w:pPr>
          </w:p>
          <w:p w14:paraId="3E04228D" w14:textId="77777777" w:rsidR="00CC375A" w:rsidRDefault="00CC375A" w:rsidP="00C7218B">
            <w:pPr>
              <w:ind w:right="-1080"/>
              <w:jc w:val="both"/>
              <w:rPr>
                <w:rFonts w:ascii="Lora" w:hAnsi="Lora" w:cs="Arial"/>
                <w:sz w:val="22"/>
                <w:szCs w:val="22"/>
              </w:rPr>
            </w:pPr>
          </w:p>
          <w:p w14:paraId="1D66DF78" w14:textId="77777777" w:rsidR="00CC375A" w:rsidRDefault="00CC375A" w:rsidP="00C7218B">
            <w:pPr>
              <w:ind w:right="-1080"/>
              <w:jc w:val="both"/>
              <w:rPr>
                <w:rFonts w:ascii="Lora" w:hAnsi="Lora" w:cs="Arial"/>
                <w:sz w:val="22"/>
                <w:szCs w:val="22"/>
              </w:rPr>
            </w:pPr>
          </w:p>
          <w:p w14:paraId="712079F6" w14:textId="77777777" w:rsidR="00CC375A" w:rsidRDefault="00CC375A" w:rsidP="00C7218B">
            <w:pPr>
              <w:ind w:right="-1080"/>
              <w:jc w:val="both"/>
              <w:rPr>
                <w:rFonts w:ascii="Lora" w:hAnsi="Lora" w:cs="Arial"/>
                <w:sz w:val="22"/>
                <w:szCs w:val="22"/>
              </w:rPr>
            </w:pPr>
          </w:p>
          <w:p w14:paraId="738657F1" w14:textId="77777777" w:rsidR="00CC375A" w:rsidRDefault="00CC375A" w:rsidP="00C7218B">
            <w:pPr>
              <w:ind w:right="-1080"/>
              <w:jc w:val="both"/>
              <w:rPr>
                <w:rFonts w:ascii="Lora" w:hAnsi="Lora" w:cs="Arial"/>
                <w:sz w:val="22"/>
                <w:szCs w:val="22"/>
              </w:rPr>
            </w:pPr>
          </w:p>
          <w:p w14:paraId="7035B958" w14:textId="77777777" w:rsidR="00CC375A" w:rsidRDefault="00CC375A" w:rsidP="00C7218B">
            <w:pPr>
              <w:ind w:right="-1080"/>
              <w:jc w:val="both"/>
              <w:rPr>
                <w:rFonts w:ascii="Lora" w:hAnsi="Lora" w:cs="Arial"/>
                <w:sz w:val="22"/>
                <w:szCs w:val="22"/>
              </w:rPr>
            </w:pPr>
            <w:r w:rsidRPr="00CC375A">
              <w:rPr>
                <w:rFonts w:ascii="Lora" w:hAnsi="Lora" w:cs="Arial"/>
                <w:sz w:val="22"/>
                <w:szCs w:val="22"/>
              </w:rPr>
              <w:t>LOW</w:t>
            </w:r>
          </w:p>
          <w:p w14:paraId="1DF6634A" w14:textId="77777777" w:rsidR="00FF12C6" w:rsidRDefault="00FF12C6" w:rsidP="00C7218B">
            <w:pPr>
              <w:ind w:right="-1080"/>
              <w:jc w:val="both"/>
              <w:rPr>
                <w:rFonts w:ascii="Lora" w:hAnsi="Lora" w:cs="Arial"/>
                <w:sz w:val="22"/>
                <w:szCs w:val="22"/>
              </w:rPr>
            </w:pPr>
          </w:p>
          <w:p w14:paraId="452059C6" w14:textId="77777777" w:rsidR="00FF12C6" w:rsidRDefault="00FF12C6" w:rsidP="00C7218B">
            <w:pPr>
              <w:ind w:right="-1080"/>
              <w:jc w:val="both"/>
              <w:rPr>
                <w:rFonts w:ascii="Lora" w:hAnsi="Lora" w:cs="Arial"/>
                <w:sz w:val="22"/>
                <w:szCs w:val="22"/>
              </w:rPr>
            </w:pPr>
          </w:p>
          <w:p w14:paraId="5AABCFC2" w14:textId="77777777" w:rsidR="00FF12C6" w:rsidRDefault="00FF12C6" w:rsidP="00C7218B">
            <w:pPr>
              <w:ind w:right="-1080"/>
              <w:jc w:val="both"/>
              <w:rPr>
                <w:rFonts w:ascii="Lora" w:hAnsi="Lora" w:cs="Arial"/>
                <w:sz w:val="22"/>
                <w:szCs w:val="22"/>
              </w:rPr>
            </w:pPr>
          </w:p>
          <w:p w14:paraId="30D42165" w14:textId="77777777" w:rsidR="00FF12C6" w:rsidRDefault="00FF12C6" w:rsidP="00C7218B">
            <w:pPr>
              <w:ind w:right="-1080"/>
              <w:jc w:val="both"/>
              <w:rPr>
                <w:rFonts w:ascii="Lora" w:hAnsi="Lora" w:cs="Arial"/>
                <w:sz w:val="22"/>
                <w:szCs w:val="22"/>
              </w:rPr>
            </w:pPr>
          </w:p>
          <w:p w14:paraId="2B06A5F4" w14:textId="77777777" w:rsidR="00FF12C6" w:rsidRDefault="00FF12C6" w:rsidP="00C7218B">
            <w:pPr>
              <w:ind w:right="-1080"/>
              <w:jc w:val="both"/>
              <w:rPr>
                <w:rFonts w:ascii="Lora" w:hAnsi="Lora" w:cs="Arial"/>
                <w:sz w:val="22"/>
                <w:szCs w:val="22"/>
              </w:rPr>
            </w:pPr>
          </w:p>
          <w:p w14:paraId="1BB4FC6B" w14:textId="77777777" w:rsidR="00FF12C6" w:rsidRDefault="00FF12C6" w:rsidP="00C7218B">
            <w:pPr>
              <w:ind w:right="-1080"/>
              <w:jc w:val="both"/>
              <w:rPr>
                <w:rFonts w:ascii="Lora" w:hAnsi="Lora" w:cs="Arial"/>
                <w:sz w:val="22"/>
                <w:szCs w:val="22"/>
              </w:rPr>
            </w:pPr>
          </w:p>
          <w:p w14:paraId="20697886" w14:textId="77777777" w:rsidR="00FF12C6" w:rsidRDefault="00FF12C6" w:rsidP="00C7218B">
            <w:pPr>
              <w:ind w:right="-1080"/>
              <w:jc w:val="both"/>
              <w:rPr>
                <w:rFonts w:ascii="Lora" w:hAnsi="Lora" w:cs="Arial"/>
                <w:sz w:val="22"/>
                <w:szCs w:val="22"/>
              </w:rPr>
            </w:pPr>
          </w:p>
          <w:p w14:paraId="31459454" w14:textId="77777777" w:rsidR="00FF12C6" w:rsidRDefault="00FF12C6" w:rsidP="00C7218B">
            <w:pPr>
              <w:ind w:right="-1080"/>
              <w:jc w:val="both"/>
              <w:rPr>
                <w:rFonts w:ascii="Lora" w:hAnsi="Lora" w:cs="Arial"/>
                <w:sz w:val="22"/>
                <w:szCs w:val="22"/>
              </w:rPr>
            </w:pPr>
          </w:p>
          <w:p w14:paraId="65A25BB7" w14:textId="77777777" w:rsidR="00FF12C6" w:rsidRDefault="00FF12C6" w:rsidP="00C7218B">
            <w:pPr>
              <w:ind w:right="-1080"/>
              <w:jc w:val="both"/>
              <w:rPr>
                <w:rFonts w:ascii="Lora" w:hAnsi="Lora" w:cs="Arial"/>
                <w:sz w:val="22"/>
                <w:szCs w:val="22"/>
              </w:rPr>
            </w:pPr>
          </w:p>
          <w:p w14:paraId="6E422A41" w14:textId="77777777" w:rsidR="00FF12C6" w:rsidRDefault="00FF12C6" w:rsidP="00C7218B">
            <w:pPr>
              <w:ind w:right="-1080"/>
              <w:jc w:val="both"/>
              <w:rPr>
                <w:rFonts w:ascii="Lora" w:hAnsi="Lora" w:cs="Arial"/>
                <w:sz w:val="22"/>
                <w:szCs w:val="22"/>
              </w:rPr>
            </w:pPr>
            <w:r w:rsidRPr="00FF12C6">
              <w:rPr>
                <w:rFonts w:ascii="Lora" w:hAnsi="Lora" w:cs="Arial"/>
                <w:sz w:val="22"/>
                <w:szCs w:val="22"/>
              </w:rPr>
              <w:t>LOW</w:t>
            </w:r>
          </w:p>
          <w:p w14:paraId="10EB03D9" w14:textId="77777777" w:rsidR="00FF12C6" w:rsidRDefault="00FF12C6" w:rsidP="00C7218B">
            <w:pPr>
              <w:ind w:right="-1080"/>
              <w:jc w:val="both"/>
              <w:rPr>
                <w:rFonts w:ascii="Lora" w:hAnsi="Lora" w:cs="Arial"/>
                <w:sz w:val="22"/>
                <w:szCs w:val="22"/>
              </w:rPr>
            </w:pPr>
          </w:p>
          <w:p w14:paraId="3A94B8B6" w14:textId="77777777" w:rsidR="00FF12C6" w:rsidRDefault="00FF12C6" w:rsidP="00C7218B">
            <w:pPr>
              <w:ind w:right="-1080"/>
              <w:jc w:val="both"/>
              <w:rPr>
                <w:rFonts w:ascii="Lora" w:hAnsi="Lora" w:cs="Arial"/>
                <w:sz w:val="22"/>
                <w:szCs w:val="22"/>
              </w:rPr>
            </w:pPr>
          </w:p>
          <w:p w14:paraId="0120767D" w14:textId="77777777" w:rsidR="00FF12C6" w:rsidRDefault="00FF12C6" w:rsidP="00C7218B">
            <w:pPr>
              <w:ind w:right="-1080"/>
              <w:jc w:val="both"/>
              <w:rPr>
                <w:rFonts w:ascii="Lora" w:hAnsi="Lora" w:cs="Arial"/>
                <w:sz w:val="22"/>
                <w:szCs w:val="22"/>
              </w:rPr>
            </w:pPr>
          </w:p>
          <w:p w14:paraId="03B67013" w14:textId="77777777" w:rsidR="00FF12C6" w:rsidRDefault="00FF12C6" w:rsidP="00C7218B">
            <w:pPr>
              <w:ind w:right="-1080"/>
              <w:jc w:val="both"/>
              <w:rPr>
                <w:rFonts w:ascii="Lora" w:hAnsi="Lora" w:cs="Arial"/>
                <w:sz w:val="22"/>
                <w:szCs w:val="22"/>
              </w:rPr>
            </w:pPr>
          </w:p>
          <w:p w14:paraId="007F110A" w14:textId="77777777" w:rsidR="00FF12C6" w:rsidRDefault="00FF12C6" w:rsidP="00C7218B">
            <w:pPr>
              <w:ind w:right="-1080"/>
              <w:jc w:val="both"/>
              <w:rPr>
                <w:rFonts w:ascii="Lora" w:hAnsi="Lora" w:cs="Arial"/>
                <w:sz w:val="22"/>
                <w:szCs w:val="22"/>
              </w:rPr>
            </w:pPr>
            <w:r w:rsidRPr="00FF12C6">
              <w:rPr>
                <w:rFonts w:ascii="Lora" w:hAnsi="Lora" w:cs="Arial"/>
                <w:sz w:val="22"/>
                <w:szCs w:val="22"/>
              </w:rPr>
              <w:t>LOW</w:t>
            </w:r>
          </w:p>
          <w:p w14:paraId="6D36C2AE" w14:textId="77777777" w:rsidR="00FF12C6" w:rsidRDefault="00FF12C6" w:rsidP="00C7218B">
            <w:pPr>
              <w:ind w:right="-1080"/>
              <w:jc w:val="both"/>
              <w:rPr>
                <w:rFonts w:ascii="Lora" w:hAnsi="Lora" w:cs="Arial"/>
                <w:sz w:val="22"/>
                <w:szCs w:val="22"/>
              </w:rPr>
            </w:pPr>
          </w:p>
          <w:p w14:paraId="2C720A29" w14:textId="77777777" w:rsidR="00FF12C6" w:rsidRDefault="00FF12C6" w:rsidP="00C7218B">
            <w:pPr>
              <w:ind w:right="-1080"/>
              <w:jc w:val="both"/>
              <w:rPr>
                <w:rFonts w:ascii="Lora" w:hAnsi="Lora" w:cs="Arial"/>
                <w:sz w:val="22"/>
                <w:szCs w:val="22"/>
              </w:rPr>
            </w:pPr>
          </w:p>
          <w:p w14:paraId="4C482527" w14:textId="77777777" w:rsidR="00FF12C6" w:rsidRDefault="00FF12C6" w:rsidP="00C7218B">
            <w:pPr>
              <w:ind w:right="-1080"/>
              <w:jc w:val="both"/>
              <w:rPr>
                <w:rFonts w:ascii="Lora" w:hAnsi="Lora" w:cs="Arial"/>
                <w:sz w:val="22"/>
                <w:szCs w:val="22"/>
              </w:rPr>
            </w:pPr>
          </w:p>
          <w:p w14:paraId="7D5051D5" w14:textId="77777777" w:rsidR="00FF12C6" w:rsidRDefault="00FF12C6" w:rsidP="00C7218B">
            <w:pPr>
              <w:ind w:right="-1080"/>
              <w:jc w:val="both"/>
              <w:rPr>
                <w:rFonts w:ascii="Lora" w:hAnsi="Lora" w:cs="Arial"/>
                <w:sz w:val="22"/>
                <w:szCs w:val="22"/>
              </w:rPr>
            </w:pPr>
          </w:p>
          <w:p w14:paraId="4105A266" w14:textId="77777777" w:rsidR="00FF12C6" w:rsidRDefault="00FF12C6" w:rsidP="00C7218B">
            <w:pPr>
              <w:ind w:right="-1080"/>
              <w:jc w:val="both"/>
              <w:rPr>
                <w:rFonts w:ascii="Lora" w:hAnsi="Lora" w:cs="Arial"/>
                <w:sz w:val="22"/>
                <w:szCs w:val="22"/>
              </w:rPr>
            </w:pPr>
          </w:p>
          <w:p w14:paraId="37B5B521" w14:textId="77777777" w:rsidR="00FF12C6" w:rsidRDefault="00FF12C6" w:rsidP="00C7218B">
            <w:pPr>
              <w:ind w:right="-1080"/>
              <w:jc w:val="both"/>
              <w:rPr>
                <w:rFonts w:ascii="Lora" w:hAnsi="Lora" w:cs="Arial"/>
                <w:sz w:val="22"/>
                <w:szCs w:val="22"/>
              </w:rPr>
            </w:pPr>
          </w:p>
          <w:p w14:paraId="2EFA6461" w14:textId="77777777" w:rsidR="00FF12C6" w:rsidRDefault="00FF12C6" w:rsidP="00C7218B">
            <w:pPr>
              <w:ind w:right="-1080"/>
              <w:jc w:val="both"/>
              <w:rPr>
                <w:rFonts w:ascii="Lora" w:hAnsi="Lora" w:cs="Arial"/>
                <w:sz w:val="22"/>
                <w:szCs w:val="22"/>
              </w:rPr>
            </w:pPr>
            <w:r w:rsidRPr="00FF12C6">
              <w:rPr>
                <w:rFonts w:ascii="Lora" w:hAnsi="Lora" w:cs="Arial"/>
                <w:sz w:val="22"/>
                <w:szCs w:val="22"/>
              </w:rPr>
              <w:t>LOW</w:t>
            </w:r>
          </w:p>
          <w:p w14:paraId="5C472CC9" w14:textId="77777777" w:rsidR="00FF12C6" w:rsidRDefault="00FF12C6" w:rsidP="00C7218B">
            <w:pPr>
              <w:ind w:right="-1080"/>
              <w:jc w:val="both"/>
              <w:rPr>
                <w:rFonts w:ascii="Lora" w:hAnsi="Lora" w:cs="Arial"/>
                <w:sz w:val="22"/>
                <w:szCs w:val="22"/>
              </w:rPr>
            </w:pPr>
          </w:p>
          <w:p w14:paraId="2F89DB7D" w14:textId="77777777" w:rsidR="00FF12C6" w:rsidRDefault="00FF12C6" w:rsidP="00C7218B">
            <w:pPr>
              <w:ind w:right="-1080"/>
              <w:jc w:val="both"/>
              <w:rPr>
                <w:rFonts w:ascii="Lora" w:hAnsi="Lora" w:cs="Arial"/>
                <w:sz w:val="22"/>
                <w:szCs w:val="22"/>
              </w:rPr>
            </w:pPr>
          </w:p>
          <w:p w14:paraId="244EC049" w14:textId="77777777" w:rsidR="00FF12C6" w:rsidRDefault="00FF12C6" w:rsidP="00C7218B">
            <w:pPr>
              <w:ind w:right="-1080"/>
              <w:jc w:val="both"/>
              <w:rPr>
                <w:rFonts w:ascii="Lora" w:hAnsi="Lora" w:cs="Arial"/>
                <w:sz w:val="22"/>
                <w:szCs w:val="22"/>
              </w:rPr>
            </w:pPr>
          </w:p>
          <w:p w14:paraId="5F0DCB94" w14:textId="77777777" w:rsidR="00FF12C6" w:rsidRDefault="00FF12C6" w:rsidP="00C7218B">
            <w:pPr>
              <w:ind w:right="-1080"/>
              <w:jc w:val="both"/>
              <w:rPr>
                <w:rFonts w:ascii="Lora" w:hAnsi="Lora" w:cs="Arial"/>
                <w:sz w:val="22"/>
                <w:szCs w:val="22"/>
              </w:rPr>
            </w:pPr>
          </w:p>
          <w:p w14:paraId="20CC4C09" w14:textId="77777777" w:rsidR="00FF12C6" w:rsidRDefault="00FF12C6" w:rsidP="00C7218B">
            <w:pPr>
              <w:ind w:right="-1080"/>
              <w:jc w:val="both"/>
              <w:rPr>
                <w:rFonts w:ascii="Lora" w:hAnsi="Lora" w:cs="Arial"/>
                <w:sz w:val="22"/>
                <w:szCs w:val="22"/>
              </w:rPr>
            </w:pPr>
            <w:r w:rsidRPr="00FF12C6">
              <w:rPr>
                <w:rFonts w:ascii="Lora" w:hAnsi="Lora" w:cs="Arial"/>
                <w:sz w:val="22"/>
                <w:szCs w:val="22"/>
              </w:rPr>
              <w:t>LOW</w:t>
            </w:r>
          </w:p>
          <w:p w14:paraId="4FCB7F52" w14:textId="77777777" w:rsidR="00FF12C6" w:rsidRDefault="00FF12C6" w:rsidP="00C7218B">
            <w:pPr>
              <w:ind w:right="-1080"/>
              <w:jc w:val="both"/>
              <w:rPr>
                <w:rFonts w:ascii="Lora" w:hAnsi="Lora" w:cs="Arial"/>
                <w:sz w:val="22"/>
                <w:szCs w:val="22"/>
              </w:rPr>
            </w:pPr>
          </w:p>
          <w:p w14:paraId="568617AE" w14:textId="77777777" w:rsidR="00FF12C6" w:rsidRDefault="00FF12C6" w:rsidP="00C7218B">
            <w:pPr>
              <w:ind w:right="-1080"/>
              <w:jc w:val="both"/>
              <w:rPr>
                <w:rFonts w:ascii="Lora" w:hAnsi="Lora" w:cs="Arial"/>
                <w:sz w:val="22"/>
                <w:szCs w:val="22"/>
              </w:rPr>
            </w:pPr>
          </w:p>
          <w:p w14:paraId="58BD7436" w14:textId="77777777" w:rsidR="00FF12C6" w:rsidRDefault="00FF12C6" w:rsidP="00C7218B">
            <w:pPr>
              <w:ind w:right="-1080"/>
              <w:jc w:val="both"/>
              <w:rPr>
                <w:rFonts w:ascii="Lora" w:hAnsi="Lora" w:cs="Arial"/>
                <w:sz w:val="22"/>
                <w:szCs w:val="22"/>
              </w:rPr>
            </w:pPr>
          </w:p>
          <w:p w14:paraId="245441A5" w14:textId="77777777" w:rsidR="00FF12C6" w:rsidRDefault="00FF12C6" w:rsidP="00C7218B">
            <w:pPr>
              <w:ind w:right="-1080"/>
              <w:jc w:val="both"/>
              <w:rPr>
                <w:rFonts w:ascii="Lora" w:hAnsi="Lora" w:cs="Arial"/>
                <w:sz w:val="22"/>
                <w:szCs w:val="22"/>
              </w:rPr>
            </w:pPr>
          </w:p>
          <w:p w14:paraId="411864BF" w14:textId="77777777" w:rsidR="00FF12C6" w:rsidRDefault="00FF12C6" w:rsidP="00C7218B">
            <w:pPr>
              <w:ind w:right="-1080"/>
              <w:jc w:val="both"/>
              <w:rPr>
                <w:rFonts w:ascii="Lora" w:hAnsi="Lora" w:cs="Arial"/>
                <w:sz w:val="22"/>
                <w:szCs w:val="22"/>
              </w:rPr>
            </w:pPr>
          </w:p>
          <w:p w14:paraId="5C5EACFF" w14:textId="77777777" w:rsidR="00FF12C6" w:rsidRDefault="00FF12C6" w:rsidP="00C7218B">
            <w:pPr>
              <w:ind w:right="-1080"/>
              <w:jc w:val="both"/>
              <w:rPr>
                <w:rFonts w:ascii="Lora" w:hAnsi="Lora" w:cs="Arial"/>
                <w:sz w:val="22"/>
                <w:szCs w:val="22"/>
              </w:rPr>
            </w:pPr>
          </w:p>
          <w:p w14:paraId="54A144D9" w14:textId="77777777" w:rsidR="00FF12C6" w:rsidRDefault="00FF12C6" w:rsidP="00C7218B">
            <w:pPr>
              <w:ind w:right="-1080"/>
              <w:jc w:val="both"/>
              <w:rPr>
                <w:rFonts w:ascii="Lora" w:hAnsi="Lora" w:cs="Arial"/>
                <w:sz w:val="22"/>
                <w:szCs w:val="22"/>
              </w:rPr>
            </w:pPr>
          </w:p>
          <w:p w14:paraId="755F5708" w14:textId="77777777" w:rsidR="00FF12C6" w:rsidRDefault="00FF12C6" w:rsidP="00C7218B">
            <w:pPr>
              <w:ind w:right="-1080"/>
              <w:jc w:val="both"/>
              <w:rPr>
                <w:rFonts w:ascii="Lora" w:hAnsi="Lora" w:cs="Arial"/>
                <w:sz w:val="22"/>
                <w:szCs w:val="22"/>
              </w:rPr>
            </w:pPr>
          </w:p>
          <w:p w14:paraId="7D71EA78" w14:textId="77777777" w:rsidR="00FF12C6" w:rsidRDefault="00FF12C6" w:rsidP="00C7218B">
            <w:pPr>
              <w:ind w:right="-1080"/>
              <w:jc w:val="both"/>
              <w:rPr>
                <w:rFonts w:ascii="Lora" w:hAnsi="Lora" w:cs="Arial"/>
                <w:sz w:val="22"/>
                <w:szCs w:val="22"/>
              </w:rPr>
            </w:pPr>
          </w:p>
          <w:p w14:paraId="3C6B723C" w14:textId="77CB89EB" w:rsidR="00FF12C6" w:rsidRDefault="00FF12C6" w:rsidP="00C7218B">
            <w:pPr>
              <w:ind w:right="-1080"/>
              <w:jc w:val="both"/>
              <w:rPr>
                <w:rFonts w:ascii="Lora" w:hAnsi="Lora" w:cs="Arial"/>
                <w:sz w:val="22"/>
                <w:szCs w:val="22"/>
              </w:rPr>
            </w:pPr>
            <w:r w:rsidRPr="00FF12C6">
              <w:rPr>
                <w:rFonts w:ascii="Lora" w:hAnsi="Lora" w:cs="Arial"/>
                <w:sz w:val="22"/>
                <w:szCs w:val="22"/>
              </w:rPr>
              <w:t>LOW</w:t>
            </w:r>
          </w:p>
          <w:p w14:paraId="5676E87E" w14:textId="2AC207CF" w:rsidR="00FF12C6" w:rsidRDefault="00FF12C6" w:rsidP="00C7218B">
            <w:pPr>
              <w:ind w:right="-1080"/>
              <w:jc w:val="both"/>
              <w:rPr>
                <w:rFonts w:ascii="Lora" w:hAnsi="Lora" w:cs="Arial"/>
                <w:sz w:val="22"/>
                <w:szCs w:val="22"/>
              </w:rPr>
            </w:pPr>
          </w:p>
          <w:p w14:paraId="70B26876" w14:textId="075E7606" w:rsidR="00FF12C6" w:rsidRDefault="00FF12C6" w:rsidP="00C7218B">
            <w:pPr>
              <w:ind w:right="-1080"/>
              <w:jc w:val="both"/>
              <w:rPr>
                <w:rFonts w:ascii="Lora" w:hAnsi="Lora" w:cs="Arial"/>
                <w:sz w:val="22"/>
                <w:szCs w:val="22"/>
              </w:rPr>
            </w:pPr>
          </w:p>
          <w:p w14:paraId="4DE28119" w14:textId="057F6969" w:rsidR="00FF12C6" w:rsidRDefault="00FF12C6" w:rsidP="00C7218B">
            <w:pPr>
              <w:ind w:right="-1080"/>
              <w:jc w:val="both"/>
              <w:rPr>
                <w:rFonts w:ascii="Lora" w:hAnsi="Lora" w:cs="Arial"/>
                <w:sz w:val="22"/>
                <w:szCs w:val="22"/>
              </w:rPr>
            </w:pPr>
          </w:p>
          <w:p w14:paraId="03FBA602" w14:textId="3520A585" w:rsidR="00FF12C6" w:rsidRDefault="00FF12C6" w:rsidP="00C7218B">
            <w:pPr>
              <w:ind w:right="-1080"/>
              <w:jc w:val="both"/>
              <w:rPr>
                <w:rFonts w:ascii="Lora" w:hAnsi="Lora" w:cs="Arial"/>
                <w:sz w:val="22"/>
                <w:szCs w:val="22"/>
              </w:rPr>
            </w:pPr>
            <w:r w:rsidRPr="00FF12C6">
              <w:rPr>
                <w:rFonts w:ascii="Lora" w:hAnsi="Lora" w:cs="Arial"/>
                <w:sz w:val="22"/>
                <w:szCs w:val="22"/>
              </w:rPr>
              <w:t>LOW</w:t>
            </w:r>
          </w:p>
          <w:p w14:paraId="791CCA6E" w14:textId="0892B887" w:rsidR="00FF12C6" w:rsidRPr="000950B7" w:rsidRDefault="00FF12C6" w:rsidP="00C7218B">
            <w:pPr>
              <w:ind w:right="-1080"/>
              <w:jc w:val="both"/>
              <w:rPr>
                <w:rFonts w:ascii="Lora" w:hAnsi="Lora" w:cs="Arial"/>
                <w:sz w:val="22"/>
                <w:szCs w:val="22"/>
              </w:rPr>
            </w:pPr>
          </w:p>
        </w:tc>
      </w:tr>
    </w:tbl>
    <w:p w14:paraId="6C5CCD47" w14:textId="77777777" w:rsidR="00647E0F" w:rsidRPr="000950B7" w:rsidRDefault="00647E0F" w:rsidP="00647E0F">
      <w:pPr>
        <w:rPr>
          <w:rFonts w:ascii="Lora" w:hAnsi="Lora"/>
        </w:rPr>
      </w:pPr>
    </w:p>
    <w:p w14:paraId="20B36CB0" w14:textId="20CAC6E9" w:rsidR="00647E0F" w:rsidRPr="00AE2592" w:rsidRDefault="00647E0F" w:rsidP="00647E0F">
      <w:pPr>
        <w:rPr>
          <w:rFonts w:ascii="Lora" w:hAnsi="Lora" w:cs="Arial"/>
          <w:b/>
          <w:bCs/>
          <w:sz w:val="22"/>
        </w:rPr>
      </w:pPr>
      <w:r w:rsidRPr="00AE2592">
        <w:rPr>
          <w:rFonts w:ascii="Lora" w:hAnsi="Lora" w:cs="Arial"/>
          <w:b/>
          <w:bCs/>
          <w:sz w:val="22"/>
        </w:rPr>
        <w:t xml:space="preserve">Date risk assessment approved by Principal __________           </w:t>
      </w:r>
    </w:p>
    <w:p w14:paraId="7EFB4D50" w14:textId="77777777" w:rsidR="00647E0F" w:rsidRPr="00AE2592" w:rsidRDefault="00647E0F" w:rsidP="00647E0F">
      <w:pPr>
        <w:rPr>
          <w:rFonts w:ascii="Lora" w:hAnsi="Lora" w:cs="Arial"/>
          <w:b/>
          <w:bCs/>
          <w:sz w:val="22"/>
        </w:rPr>
      </w:pPr>
    </w:p>
    <w:p w14:paraId="61C12DB4" w14:textId="7F986617" w:rsidR="00647E0F" w:rsidRPr="00AE2592" w:rsidRDefault="00647E0F" w:rsidP="00647E0F">
      <w:pPr>
        <w:rPr>
          <w:rFonts w:ascii="Lora" w:hAnsi="Lora" w:cs="Arial"/>
          <w:b/>
          <w:bCs/>
          <w:sz w:val="22"/>
        </w:rPr>
      </w:pPr>
      <w:r w:rsidRPr="00AE2592">
        <w:rPr>
          <w:rFonts w:ascii="Lora" w:hAnsi="Lora" w:cs="Arial"/>
          <w:b/>
          <w:bCs/>
          <w:sz w:val="22"/>
        </w:rPr>
        <w:t>Principal Signature _____________________</w:t>
      </w:r>
      <w:r w:rsidR="00AE2592">
        <w:rPr>
          <w:rFonts w:ascii="Lora" w:hAnsi="Lora" w:cs="Arial"/>
          <w:b/>
          <w:bCs/>
          <w:sz w:val="22"/>
        </w:rPr>
        <w:t xml:space="preserve">          </w:t>
      </w:r>
      <w:r w:rsidRPr="00AE2592">
        <w:rPr>
          <w:rFonts w:ascii="Lora" w:hAnsi="Lora" w:cs="Arial"/>
          <w:b/>
          <w:bCs/>
          <w:sz w:val="22"/>
        </w:rPr>
        <w:t xml:space="preserve"> </w:t>
      </w:r>
      <w:r w:rsidR="00F54932" w:rsidRPr="00AE2592">
        <w:rPr>
          <w:rFonts w:ascii="Lora" w:hAnsi="Lora" w:cs="Arial"/>
          <w:b/>
          <w:bCs/>
          <w:sz w:val="22"/>
        </w:rPr>
        <w:t>DSLs Signature</w:t>
      </w:r>
      <w:r w:rsidRPr="00AE2592">
        <w:rPr>
          <w:rFonts w:ascii="Lora" w:hAnsi="Lora" w:cs="Arial"/>
          <w:b/>
          <w:bCs/>
          <w:sz w:val="22"/>
        </w:rPr>
        <w:t xml:space="preserve"> ________________________</w:t>
      </w:r>
    </w:p>
    <w:p w14:paraId="57DA18DD" w14:textId="77777777" w:rsidR="00647E0F" w:rsidRPr="000950B7" w:rsidRDefault="00647E0F" w:rsidP="00647E0F">
      <w:pPr>
        <w:rPr>
          <w:rFonts w:ascii="Lora" w:hAnsi="Lora" w:cs="Arial"/>
          <w:b/>
          <w:bCs/>
        </w:rPr>
      </w:pPr>
    </w:p>
    <w:p w14:paraId="52015C7A" w14:textId="77777777" w:rsidR="00647E0F" w:rsidRPr="000950B7" w:rsidRDefault="00647E0F" w:rsidP="00647E0F">
      <w:pPr>
        <w:rPr>
          <w:rFonts w:ascii="Lora" w:hAnsi="Lora" w:cs="Arial"/>
          <w:sz w:val="18"/>
          <w:szCs w:val="18"/>
        </w:rPr>
      </w:pPr>
    </w:p>
    <w:sectPr w:rsidR="00647E0F" w:rsidRPr="000950B7" w:rsidSect="004F4D2A">
      <w:footerReference w:type="default" r:id="rId10"/>
      <w:pgSz w:w="15840" w:h="12240" w:orient="landscape"/>
      <w:pgMar w:top="426" w:right="1440" w:bottom="270" w:left="709" w:header="284" w:footer="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EBCF9" w14:textId="77777777" w:rsidR="00A36FF0" w:rsidRDefault="00A36FF0" w:rsidP="00F825B5">
      <w:r>
        <w:separator/>
      </w:r>
    </w:p>
  </w:endnote>
  <w:endnote w:type="continuationSeparator" w:id="0">
    <w:p w14:paraId="4B629D47" w14:textId="77777777" w:rsidR="00A36FF0" w:rsidRDefault="00A36FF0" w:rsidP="00F8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276E" w14:textId="36AF0E74" w:rsidR="0092383C" w:rsidRDefault="0092383C" w:rsidP="004F4D2A">
    <w:pPr>
      <w:pStyle w:val="Footer"/>
      <w:jc w:val="right"/>
    </w:pPr>
  </w:p>
  <w:p w14:paraId="74CA4DB5" w14:textId="50BF4229" w:rsidR="0092383C" w:rsidRDefault="004F4D2A" w:rsidP="004F4D2A">
    <w:pPr>
      <w:pStyle w:val="Footer"/>
      <w:jc w:val="right"/>
    </w:pPr>
    <w:r>
      <w:rPr>
        <w:noProof/>
        <w:lang w:val="en-GB"/>
      </w:rPr>
      <w:drawing>
        <wp:inline distT="0" distB="0" distL="0" distR="0" wp14:anchorId="545A11AF" wp14:editId="1E654AE8">
          <wp:extent cx="2058736" cy="914400"/>
          <wp:effectExtent l="0" t="0" r="0" b="0"/>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19433" t="30235" r="12544" b="27030"/>
                  <a:stretch/>
                </pic:blipFill>
                <pic:spPr bwMode="auto">
                  <a:xfrm>
                    <a:off x="0" y="0"/>
                    <a:ext cx="2082407" cy="9249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5A24F" w14:textId="77777777" w:rsidR="00A36FF0" w:rsidRDefault="00A36FF0" w:rsidP="00F825B5">
      <w:r>
        <w:separator/>
      </w:r>
    </w:p>
  </w:footnote>
  <w:footnote w:type="continuationSeparator" w:id="0">
    <w:p w14:paraId="7C18F59B" w14:textId="77777777" w:rsidR="00A36FF0" w:rsidRDefault="00A36FF0" w:rsidP="00F8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B2A1A"/>
    <w:multiLevelType w:val="hybridMultilevel"/>
    <w:tmpl w:val="3C26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225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FD"/>
    <w:rsid w:val="00061C2F"/>
    <w:rsid w:val="000950B7"/>
    <w:rsid w:val="000D1A0D"/>
    <w:rsid w:val="000D1AA6"/>
    <w:rsid w:val="00117441"/>
    <w:rsid w:val="00120F94"/>
    <w:rsid w:val="0017082B"/>
    <w:rsid w:val="00173CE4"/>
    <w:rsid w:val="00183F95"/>
    <w:rsid w:val="001B48CA"/>
    <w:rsid w:val="001E69DA"/>
    <w:rsid w:val="00264CE5"/>
    <w:rsid w:val="002C5B90"/>
    <w:rsid w:val="002D7DA3"/>
    <w:rsid w:val="002F77EE"/>
    <w:rsid w:val="00314999"/>
    <w:rsid w:val="00321432"/>
    <w:rsid w:val="00324072"/>
    <w:rsid w:val="003B26E8"/>
    <w:rsid w:val="003D607E"/>
    <w:rsid w:val="003F68FD"/>
    <w:rsid w:val="004103AD"/>
    <w:rsid w:val="00415600"/>
    <w:rsid w:val="004A3620"/>
    <w:rsid w:val="004F4D2A"/>
    <w:rsid w:val="00503797"/>
    <w:rsid w:val="005213DB"/>
    <w:rsid w:val="00541C80"/>
    <w:rsid w:val="00550148"/>
    <w:rsid w:val="0056421A"/>
    <w:rsid w:val="005B4FB9"/>
    <w:rsid w:val="005B65DE"/>
    <w:rsid w:val="00614F11"/>
    <w:rsid w:val="0062255E"/>
    <w:rsid w:val="006262D4"/>
    <w:rsid w:val="00647E0F"/>
    <w:rsid w:val="00650A28"/>
    <w:rsid w:val="006E334A"/>
    <w:rsid w:val="0076516C"/>
    <w:rsid w:val="007B6CE1"/>
    <w:rsid w:val="007C778D"/>
    <w:rsid w:val="00845660"/>
    <w:rsid w:val="008642AA"/>
    <w:rsid w:val="0089560C"/>
    <w:rsid w:val="008A2145"/>
    <w:rsid w:val="008A6BE2"/>
    <w:rsid w:val="008C2601"/>
    <w:rsid w:val="009004BC"/>
    <w:rsid w:val="00910AA3"/>
    <w:rsid w:val="0092383C"/>
    <w:rsid w:val="00952BB3"/>
    <w:rsid w:val="00960A85"/>
    <w:rsid w:val="00972E5E"/>
    <w:rsid w:val="009C3D5B"/>
    <w:rsid w:val="009E7ECF"/>
    <w:rsid w:val="00A175BC"/>
    <w:rsid w:val="00A224EB"/>
    <w:rsid w:val="00A36FF0"/>
    <w:rsid w:val="00A40E4C"/>
    <w:rsid w:val="00A74CBC"/>
    <w:rsid w:val="00A95234"/>
    <w:rsid w:val="00AE2592"/>
    <w:rsid w:val="00AE5265"/>
    <w:rsid w:val="00AF1552"/>
    <w:rsid w:val="00AF2040"/>
    <w:rsid w:val="00AF6415"/>
    <w:rsid w:val="00B04BEF"/>
    <w:rsid w:val="00B37F49"/>
    <w:rsid w:val="00B74E77"/>
    <w:rsid w:val="00BA4001"/>
    <w:rsid w:val="00BC68EA"/>
    <w:rsid w:val="00BD7D93"/>
    <w:rsid w:val="00BF216C"/>
    <w:rsid w:val="00C171E6"/>
    <w:rsid w:val="00C7218B"/>
    <w:rsid w:val="00C92932"/>
    <w:rsid w:val="00CA5CD5"/>
    <w:rsid w:val="00CC375A"/>
    <w:rsid w:val="00CC5C83"/>
    <w:rsid w:val="00CE23B7"/>
    <w:rsid w:val="00D26DCA"/>
    <w:rsid w:val="00D351CA"/>
    <w:rsid w:val="00D54E84"/>
    <w:rsid w:val="00D562A7"/>
    <w:rsid w:val="00D62B9D"/>
    <w:rsid w:val="00D83867"/>
    <w:rsid w:val="00D92191"/>
    <w:rsid w:val="00D952E5"/>
    <w:rsid w:val="00DC2468"/>
    <w:rsid w:val="00DE75B1"/>
    <w:rsid w:val="00E351DB"/>
    <w:rsid w:val="00E84D12"/>
    <w:rsid w:val="00E87DFD"/>
    <w:rsid w:val="00EB7309"/>
    <w:rsid w:val="00ED22FA"/>
    <w:rsid w:val="00F11B96"/>
    <w:rsid w:val="00F15399"/>
    <w:rsid w:val="00F54932"/>
    <w:rsid w:val="00F825B5"/>
    <w:rsid w:val="00FA2844"/>
    <w:rsid w:val="00FF1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2C8EA5"/>
  <w15:docId w15:val="{4F764858-185D-48EA-B21B-CED9E7C2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BC"/>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999"/>
    <w:rPr>
      <w:rFonts w:ascii="Tahoma" w:hAnsi="Tahoma" w:cs="Tahoma"/>
      <w:sz w:val="16"/>
      <w:szCs w:val="16"/>
    </w:rPr>
  </w:style>
  <w:style w:type="character" w:customStyle="1" w:styleId="BalloonTextChar">
    <w:name w:val="Balloon Text Char"/>
    <w:basedOn w:val="DefaultParagraphFont"/>
    <w:link w:val="BalloonText"/>
    <w:uiPriority w:val="99"/>
    <w:semiHidden/>
    <w:rsid w:val="00314999"/>
    <w:rPr>
      <w:rFonts w:ascii="Tahoma" w:hAnsi="Tahoma" w:cs="Tahoma"/>
      <w:sz w:val="16"/>
      <w:szCs w:val="16"/>
      <w:lang w:val="en-US"/>
    </w:rPr>
  </w:style>
  <w:style w:type="paragraph" w:styleId="Header">
    <w:name w:val="header"/>
    <w:basedOn w:val="Normal"/>
    <w:link w:val="HeaderChar"/>
    <w:uiPriority w:val="99"/>
    <w:unhideWhenUsed/>
    <w:rsid w:val="00F825B5"/>
    <w:pPr>
      <w:tabs>
        <w:tab w:val="center" w:pos="4513"/>
        <w:tab w:val="right" w:pos="9026"/>
      </w:tabs>
    </w:pPr>
  </w:style>
  <w:style w:type="character" w:customStyle="1" w:styleId="HeaderChar">
    <w:name w:val="Header Char"/>
    <w:basedOn w:val="DefaultParagraphFont"/>
    <w:link w:val="Header"/>
    <w:uiPriority w:val="99"/>
    <w:rsid w:val="00F825B5"/>
    <w:rPr>
      <w:sz w:val="24"/>
      <w:lang w:val="en-US"/>
    </w:rPr>
  </w:style>
  <w:style w:type="paragraph" w:styleId="Footer">
    <w:name w:val="footer"/>
    <w:basedOn w:val="Normal"/>
    <w:link w:val="FooterChar"/>
    <w:uiPriority w:val="99"/>
    <w:unhideWhenUsed/>
    <w:rsid w:val="00F825B5"/>
    <w:pPr>
      <w:tabs>
        <w:tab w:val="center" w:pos="4513"/>
        <w:tab w:val="right" w:pos="9026"/>
      </w:tabs>
    </w:pPr>
  </w:style>
  <w:style w:type="character" w:customStyle="1" w:styleId="FooterChar">
    <w:name w:val="Footer Char"/>
    <w:basedOn w:val="DefaultParagraphFont"/>
    <w:link w:val="Footer"/>
    <w:uiPriority w:val="99"/>
    <w:rsid w:val="00F825B5"/>
    <w:rPr>
      <w:sz w:val="24"/>
      <w:lang w:val="en-US"/>
    </w:rPr>
  </w:style>
  <w:style w:type="table" w:styleId="TableGrid">
    <w:name w:val="Table Grid"/>
    <w:basedOn w:val="TableNormal"/>
    <w:uiPriority w:val="39"/>
    <w:rsid w:val="00CC5C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7ECF"/>
    <w:pPr>
      <w:spacing w:before="100" w:beforeAutospacing="1" w:after="100" w:afterAutospacing="1"/>
    </w:pPr>
    <w:rPr>
      <w:szCs w:val="24"/>
      <w:lang w:val="en-GB"/>
    </w:rPr>
  </w:style>
  <w:style w:type="character" w:customStyle="1" w:styleId="normaltextrun">
    <w:name w:val="normaltextrun"/>
    <w:basedOn w:val="DefaultParagraphFont"/>
    <w:rsid w:val="009E7ECF"/>
  </w:style>
  <w:style w:type="character" w:customStyle="1" w:styleId="eop">
    <w:name w:val="eop"/>
    <w:basedOn w:val="DefaultParagraphFont"/>
    <w:rsid w:val="009E7ECF"/>
  </w:style>
  <w:style w:type="paragraph" w:styleId="ListParagraph">
    <w:name w:val="List Paragraph"/>
    <w:basedOn w:val="Normal"/>
    <w:uiPriority w:val="34"/>
    <w:qFormat/>
    <w:rsid w:val="00C1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35f479-3a50-4b01-b6e4-ee8407ffb5a9" xsi:nil="true"/>
    <lcf76f155ced4ddcb4097134ff3c332f xmlns="9ea00ced-cd3a-49c3-8709-c889844eed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F0D101D575D4B87129B8637C8DE20" ma:contentTypeVersion="16" ma:contentTypeDescription="Create a new document." ma:contentTypeScope="" ma:versionID="3fa473bcb54bbc4c25d9bd91ab2eb014">
  <xsd:schema xmlns:xsd="http://www.w3.org/2001/XMLSchema" xmlns:xs="http://www.w3.org/2001/XMLSchema" xmlns:p="http://schemas.microsoft.com/office/2006/metadata/properties" xmlns:ns2="9ea00ced-cd3a-49c3-8709-c889844eed3a" xmlns:ns3="b035f479-3a50-4b01-b6e4-ee8407ffb5a9" targetNamespace="http://schemas.microsoft.com/office/2006/metadata/properties" ma:root="true" ma:fieldsID="0c15ac4c8f7812d2e3aaa1fad8f9b7de" ns2:_="" ns3:_="">
    <xsd:import namespace="9ea00ced-cd3a-49c3-8709-c889844eed3a"/>
    <xsd:import namespace="b035f479-3a50-4b01-b6e4-ee8407ffb5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00ced-cd3a-49c3-8709-c889844eed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ef6a4c-db41-43e5-8280-f73f104aeeb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5f479-3a50-4b01-b6e4-ee8407ffb5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ec8095-952e-4f23-a2a8-42b6d263a61a}" ma:internalName="TaxCatchAll" ma:showField="CatchAllData" ma:web="b035f479-3a50-4b01-b6e4-ee8407ffb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DC8A0-39A2-431B-91B4-DF9A4FA44040}">
  <ds:schemaRefs>
    <ds:schemaRef ds:uri="http://schemas.microsoft.com/sharepoint/v3/contenttype/forms"/>
  </ds:schemaRefs>
</ds:datastoreItem>
</file>

<file path=customXml/itemProps2.xml><?xml version="1.0" encoding="utf-8"?>
<ds:datastoreItem xmlns:ds="http://schemas.openxmlformats.org/officeDocument/2006/customXml" ds:itemID="{9CEB66FD-CCD9-44C7-B353-4DEBDAD7AA5D}">
  <ds:schemaRefs>
    <ds:schemaRef ds:uri="http://schemas.microsoft.com/office/2006/metadata/properties"/>
    <ds:schemaRef ds:uri="http://schemas.microsoft.com/office/infopath/2007/PartnerControls"/>
    <ds:schemaRef ds:uri="b035f479-3a50-4b01-b6e4-ee8407ffb5a9"/>
    <ds:schemaRef ds:uri="9ea00ced-cd3a-49c3-8709-c889844eed3a"/>
  </ds:schemaRefs>
</ds:datastoreItem>
</file>

<file path=customXml/itemProps3.xml><?xml version="1.0" encoding="utf-8"?>
<ds:datastoreItem xmlns:ds="http://schemas.openxmlformats.org/officeDocument/2006/customXml" ds:itemID="{0D66CBE0-39BD-4BEE-882A-855EC51F8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00ced-cd3a-49c3-8709-c889844eed3a"/>
    <ds:schemaRef ds:uri="b035f479-3a50-4b01-b6e4-ee8407ffb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1176</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Children &amp; Young Peoples Service</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Principal of Pineham Barns Primary School</cp:lastModifiedBy>
  <cp:revision>2</cp:revision>
  <cp:lastPrinted>2018-11-19T11:16:00Z</cp:lastPrinted>
  <dcterms:created xsi:type="dcterms:W3CDTF">2024-09-22T11:27:00Z</dcterms:created>
  <dcterms:modified xsi:type="dcterms:W3CDTF">2024-09-22T11:27:00Z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0x010100A95F0D101D575D4B87129B8637C8DE20</vt:lpwstr>
  </property>
</Properties>
</file>